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BC697" w14:textId="77777777" w:rsidR="006F1198" w:rsidRDefault="006F1198" w:rsidP="006F1198"/>
    <w:p w14:paraId="07AE8399" w14:textId="77777777" w:rsidR="006F1198" w:rsidRDefault="006F1198" w:rsidP="006F1198"/>
    <w:p w14:paraId="4CFB380F" w14:textId="77777777" w:rsidR="006F1198" w:rsidRDefault="006F1198" w:rsidP="006F1198"/>
    <w:p w14:paraId="5CA2691F" w14:textId="77777777" w:rsidR="006F1198" w:rsidRDefault="006F1198" w:rsidP="006F1198"/>
    <w:p w14:paraId="5DA7A3A6" w14:textId="77777777" w:rsidR="006F1198" w:rsidRDefault="006F1198" w:rsidP="006F1198"/>
    <w:p w14:paraId="033E0BE6" w14:textId="77777777" w:rsidR="006F1198" w:rsidRDefault="006F1198" w:rsidP="006F1198"/>
    <w:p w14:paraId="7E5B1BF1" w14:textId="77777777" w:rsidR="006F1198" w:rsidRDefault="006F1198" w:rsidP="006F1198"/>
    <w:p w14:paraId="084BDEE6" w14:textId="77777777" w:rsidR="006F1198" w:rsidRDefault="006F1198" w:rsidP="006F1198"/>
    <w:p w14:paraId="61B2C8C9" w14:textId="77777777" w:rsidR="006F1198" w:rsidRPr="006F1198" w:rsidRDefault="006F1198" w:rsidP="006F1198"/>
    <w:sdt>
      <w:sdtPr>
        <w:alias w:val="Subject"/>
        <w:tag w:val=""/>
        <w:id w:val="718483916"/>
        <w:placeholder>
          <w:docPart w:val="9C705706ABD74F669975C71C44E9F306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22CDBFCE" w14:textId="77777777" w:rsidR="007622A9" w:rsidRPr="006F1198" w:rsidRDefault="008E71F8" w:rsidP="006F1198">
          <w:pPr>
            <w:pStyle w:val="Title"/>
          </w:pPr>
          <w:r>
            <w:t>My Focus</w:t>
          </w:r>
        </w:p>
      </w:sdtContent>
    </w:sdt>
    <w:p w14:paraId="4A44142F" w14:textId="77777777" w:rsidR="006F1198" w:rsidRPr="006F1198" w:rsidRDefault="006F1198" w:rsidP="006F1198"/>
    <w:p w14:paraId="30C71A74" w14:textId="77777777" w:rsidR="006F1198" w:rsidRPr="006F1198" w:rsidRDefault="006F1198" w:rsidP="006F1198"/>
    <w:sdt>
      <w:sdtPr>
        <w:alias w:val="Title"/>
        <w:tag w:val=""/>
        <w:id w:val="1343275096"/>
        <w:placeholder>
          <w:docPart w:val="2285D0204EFF481EBDB5373A74578D3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14EA3A3" w14:textId="77777777" w:rsidR="007622A9" w:rsidRPr="007B6866" w:rsidRDefault="008E71F8" w:rsidP="007622A9">
          <w:pPr>
            <w:pStyle w:val="Subtitle"/>
          </w:pPr>
          <w:r>
            <w:t>Employee Home Configuration and Settings Guide</w:t>
          </w:r>
        </w:p>
      </w:sdtContent>
    </w:sdt>
    <w:p w14:paraId="20E899B4" w14:textId="77777777" w:rsidR="007622A9" w:rsidRPr="00FD3B59" w:rsidRDefault="007622A9" w:rsidP="007622A9">
      <w:pPr>
        <w:rPr>
          <w:rStyle w:val="Strong"/>
        </w:rPr>
      </w:pPr>
    </w:p>
    <w:p w14:paraId="165D610A" w14:textId="77777777" w:rsidR="007622A9" w:rsidRDefault="007622A9" w:rsidP="007622A9">
      <w:pPr>
        <w:rPr>
          <w:rStyle w:val="Strong"/>
        </w:rPr>
      </w:pPr>
    </w:p>
    <w:tbl>
      <w:tblPr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94"/>
        <w:gridCol w:w="7312"/>
      </w:tblGrid>
      <w:tr w:rsidR="00CC17F7" w14:paraId="2F71494A" w14:textId="77777777" w:rsidTr="006F1198">
        <w:trPr>
          <w:trHeight w:val="23"/>
        </w:trPr>
        <w:tc>
          <w:tcPr>
            <w:tcW w:w="1801" w:type="dxa"/>
          </w:tcPr>
          <w:p w14:paraId="17607D86" w14:textId="77777777" w:rsidR="00B97557" w:rsidRDefault="007C09BE">
            <w:r>
              <w:t>Prepared by:</w:t>
            </w:r>
          </w:p>
        </w:tc>
        <w:tc>
          <w:tcPr>
            <w:tcW w:w="7379" w:type="dxa"/>
          </w:tcPr>
          <w:p w14:paraId="6BBC3CB1" w14:textId="77777777" w:rsidR="00B97557" w:rsidRDefault="007C09BE">
            <w:r>
              <w:t>HR Focus</w:t>
            </w:r>
          </w:p>
        </w:tc>
      </w:tr>
      <w:tr w:rsidR="00CC17F7" w14:paraId="4281172E" w14:textId="77777777" w:rsidTr="006F1198">
        <w:trPr>
          <w:trHeight w:val="23"/>
        </w:trPr>
        <w:tc>
          <w:tcPr>
            <w:tcW w:w="1801" w:type="dxa"/>
          </w:tcPr>
          <w:p w14:paraId="28156072" w14:textId="77777777" w:rsidR="00B97557" w:rsidRDefault="007C09BE">
            <w:r>
              <w:t>Date:</w:t>
            </w:r>
          </w:p>
        </w:tc>
        <w:tc>
          <w:tcPr>
            <w:tcW w:w="7379" w:type="dxa"/>
          </w:tcPr>
          <w:p w14:paraId="5721B09B" w14:textId="77777777" w:rsidR="00B97557" w:rsidRDefault="007C09BE">
            <w:r>
              <w:t>20 October 2026</w:t>
            </w:r>
          </w:p>
        </w:tc>
      </w:tr>
      <w:tr w:rsidR="00CC17F7" w14:paraId="66F993EB" w14:textId="77777777" w:rsidTr="006F1198">
        <w:trPr>
          <w:trHeight w:val="23"/>
        </w:trPr>
        <w:tc>
          <w:tcPr>
            <w:tcW w:w="1801" w:type="dxa"/>
          </w:tcPr>
          <w:p w14:paraId="6D6316A0" w14:textId="77777777" w:rsidR="00B97557" w:rsidRDefault="007C09BE">
            <w:r>
              <w:t>Version:</w:t>
            </w:r>
          </w:p>
        </w:tc>
        <w:tc>
          <w:tcPr>
            <w:tcW w:w="7379" w:type="dxa"/>
          </w:tcPr>
          <w:p w14:paraId="0D67ECF1" w14:textId="77777777" w:rsidR="00B97557" w:rsidRDefault="007C09BE">
            <w:r>
              <w:t>2026.10.1.0</w:t>
            </w:r>
          </w:p>
        </w:tc>
      </w:tr>
    </w:tbl>
    <w:p w14:paraId="0FAC8B52" w14:textId="77777777" w:rsidR="008C2903" w:rsidRDefault="008C2903">
      <w:pPr>
        <w:spacing w:after="200" w:line="276" w:lineRule="auto"/>
        <w:sectPr w:rsidR="008C2903" w:rsidSect="00822F9F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2410" w:right="1400" w:bottom="1418" w:left="1400" w:header="567" w:footer="0" w:gutter="0"/>
          <w:cols w:space="708"/>
          <w:titlePg/>
          <w:docGrid w:linePitch="360"/>
        </w:sectPr>
      </w:pPr>
    </w:p>
    <w:p w14:paraId="6969804F" w14:textId="77777777" w:rsidR="007622A9" w:rsidRDefault="008C2903" w:rsidP="008C2903">
      <w:pPr>
        <w:pStyle w:val="TOCHeader"/>
      </w:pPr>
      <w:r>
        <w:lastRenderedPageBreak/>
        <w:t>Table of Contents</w:t>
      </w:r>
    </w:p>
    <w:p w14:paraId="1E8E66A0" w14:textId="0125066F" w:rsidR="00C90A22" w:rsidRDefault="007C09BE">
      <w:pPr>
        <w:pStyle w:val="TOC1"/>
        <w:rPr>
          <w:rFonts w:asciiTheme="minorHAnsi" w:eastAsiaTheme="minorEastAsia" w:hAnsiTheme="minorHAnsi"/>
          <w:color w:val="auto"/>
          <w:spacing w:val="0"/>
          <w:kern w:val="2"/>
          <w:sz w:val="24"/>
          <w:szCs w:val="24"/>
          <w:lang w:eastAsia="en-ZA"/>
          <w14:ligatures w14:val="standardContextual"/>
        </w:rPr>
      </w:pPr>
      <w:r>
        <w:fldChar w:fldCharType="begin"/>
      </w:r>
      <w:r>
        <w:instrText>TOC \o "2-3" \h \z \t "Heading 1,1,Heading 1 (No Break),1,Heading 1 Numbered,1,Heading 1 Numbered (No Break),1,Heading 2 Numbered,2,Heading 3 Numbered,3,Addendum Heading 1,1,Addendum Heading 2,2,Addendum Heading 3,3"</w:instrText>
      </w:r>
      <w:r>
        <w:fldChar w:fldCharType="separate"/>
      </w:r>
      <w:hyperlink w:anchor="_Toc243406790" w:history="1">
        <w:r w:rsidR="00C90A22" w:rsidRPr="00BF5713">
          <w:rPr>
            <w:rStyle w:val="Hyperlink"/>
          </w:rPr>
          <w:t>1. Configure the Home entry</w:t>
        </w:r>
        <w:r w:rsidR="00C90A22">
          <w:rPr>
            <w:webHidden/>
          </w:rPr>
          <w:tab/>
        </w:r>
        <w:r w:rsidR="00C90A22">
          <w:rPr>
            <w:webHidden/>
          </w:rPr>
          <w:fldChar w:fldCharType="begin"/>
        </w:r>
        <w:r w:rsidR="00C90A22">
          <w:rPr>
            <w:webHidden/>
          </w:rPr>
          <w:instrText xml:space="preserve"> PAGEREF _Toc243406790 \h </w:instrText>
        </w:r>
        <w:r w:rsidR="00C90A22">
          <w:rPr>
            <w:webHidden/>
          </w:rPr>
        </w:r>
        <w:r w:rsidR="00C90A22">
          <w:rPr>
            <w:webHidden/>
          </w:rPr>
          <w:fldChar w:fldCharType="separate"/>
        </w:r>
        <w:r w:rsidR="00C90A22">
          <w:rPr>
            <w:webHidden/>
          </w:rPr>
          <w:t>1</w:t>
        </w:r>
        <w:r w:rsidR="00C90A22">
          <w:rPr>
            <w:webHidden/>
          </w:rPr>
          <w:fldChar w:fldCharType="end"/>
        </w:r>
      </w:hyperlink>
    </w:p>
    <w:p w14:paraId="5803D620" w14:textId="047586B6" w:rsidR="00C90A22" w:rsidRDefault="00C90A22">
      <w:pPr>
        <w:pStyle w:val="TOC1"/>
        <w:rPr>
          <w:rFonts w:asciiTheme="minorHAnsi" w:eastAsiaTheme="minorEastAsia" w:hAnsiTheme="minorHAnsi"/>
          <w:color w:val="auto"/>
          <w:spacing w:val="0"/>
          <w:kern w:val="2"/>
          <w:sz w:val="24"/>
          <w:szCs w:val="24"/>
          <w:lang w:eastAsia="en-ZA"/>
          <w14:ligatures w14:val="standardContextual"/>
        </w:rPr>
      </w:pPr>
      <w:hyperlink w:anchor="_Toc243406791" w:history="1">
        <w:r w:rsidRPr="00BF5713">
          <w:rPr>
            <w:rStyle w:val="Hyperlink"/>
          </w:rPr>
          <w:t>2. Set the supported Home options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_Toc243406791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63A66D6" w14:textId="254A8C0B" w:rsidR="00C90A22" w:rsidRDefault="00C90A22">
      <w:pPr>
        <w:pStyle w:val="TOC1"/>
        <w:rPr>
          <w:rFonts w:asciiTheme="minorHAnsi" w:eastAsiaTheme="minorEastAsia" w:hAnsiTheme="minorHAnsi"/>
          <w:color w:val="auto"/>
          <w:spacing w:val="0"/>
          <w:kern w:val="2"/>
          <w:sz w:val="24"/>
          <w:szCs w:val="24"/>
          <w:lang w:eastAsia="en-ZA"/>
          <w14:ligatures w14:val="standardContextual"/>
        </w:rPr>
      </w:pPr>
      <w:hyperlink w:anchor="_Toc243406792" w:history="1">
        <w:r w:rsidRPr="00BF5713">
          <w:rPr>
            <w:rStyle w:val="Hyperlink"/>
          </w:rPr>
          <w:t>3. Verify source access and widget context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_Toc243406792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987F816" w14:textId="593AC8EA" w:rsidR="00C90A22" w:rsidRDefault="00C90A22">
      <w:pPr>
        <w:pStyle w:val="TOC1"/>
        <w:rPr>
          <w:rFonts w:asciiTheme="minorHAnsi" w:eastAsiaTheme="minorEastAsia" w:hAnsiTheme="minorHAnsi"/>
          <w:color w:val="auto"/>
          <w:spacing w:val="0"/>
          <w:kern w:val="2"/>
          <w:sz w:val="24"/>
          <w:szCs w:val="24"/>
          <w:lang w:eastAsia="en-ZA"/>
          <w14:ligatures w14:val="standardContextual"/>
        </w:rPr>
      </w:pPr>
      <w:hyperlink w:anchor="_Toc243406793" w:history="1">
        <w:r w:rsidRPr="00BF5713">
          <w:rPr>
            <w:rStyle w:val="Hyperlink"/>
          </w:rPr>
          <w:t>4. Rehearse rollout and support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_Toc243406793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B100CE7" w14:textId="60451D63" w:rsidR="00B97557" w:rsidRDefault="007C09BE">
      <w:r>
        <w:fldChar w:fldCharType="end"/>
      </w:r>
    </w:p>
    <w:p w14:paraId="61CBF33A" w14:textId="77777777" w:rsidR="008C2903" w:rsidRDefault="008C2903" w:rsidP="008C2903">
      <w:pPr>
        <w:snapToGrid w:val="0"/>
        <w:spacing w:line="20" w:lineRule="exact"/>
        <w:rPr>
          <w:sz w:val="2"/>
        </w:rPr>
        <w:sectPr w:rsidR="008C2903" w:rsidSect="00822F9F">
          <w:footerReference w:type="default" r:id="rId11"/>
          <w:pgSz w:w="11906" w:h="16838"/>
          <w:pgMar w:top="2410" w:right="1400" w:bottom="1701" w:left="1400" w:header="567" w:footer="0" w:gutter="0"/>
          <w:pgNumType w:fmt="lowerRoman" w:start="1"/>
          <w:cols w:space="708"/>
          <w:docGrid w:linePitch="360"/>
        </w:sectPr>
      </w:pPr>
    </w:p>
    <w:p w14:paraId="683ED4E8" w14:textId="77777777" w:rsidR="00B97557" w:rsidRDefault="007C09BE">
      <w:pPr>
        <w:pStyle w:val="Heading1NumberedNoBreak"/>
      </w:pPr>
      <w:bookmarkStart w:id="0" w:name="_Toc243406790"/>
      <w:r>
        <w:lastRenderedPageBreak/>
        <w:t>Configure the Home entry</w:t>
      </w:r>
      <w:bookmarkEnd w:id="0"/>
    </w:p>
    <w:p w14:paraId="4D7AA425" w14:textId="77777777" w:rsidR="00B97557" w:rsidRDefault="007C09BE">
      <w:r>
        <w:t>Use Modules/Admin/EmpHomeSettings.aspx with an account in the exact ADMINISTRATOR group. Record existing values before an authorised change, save through the native page, and verify in a separate ordinary employee session. This guide describes current controls; it does not supply deployment or database instructions.</w:t>
      </w:r>
    </w:p>
    <w:p w14:paraId="74F7ED70" w14:textId="77777777" w:rsidR="00B97557" w:rsidRDefault="007C09BE">
      <w:r>
        <w:t>The refreshed entry is HRF_AssistantV2.aspx. HRF_Assistant.aspx redirects there when UseHomeV2 is enabled. Settings are read under SYSTEM / CONFIGURATION with the HRFocusAssistantDashboard. prefix. Source modules still own business rules and access.</w:t>
      </w:r>
    </w:p>
    <w:p w14:paraId="665CE542" w14:textId="77777777" w:rsidR="00B97557" w:rsidRDefault="007C09BE">
      <w:r>
        <w:t>An administrator view is insufficient. Check a representative employee, authorised manager and account without linked-module access before accepting the setup.</w:t>
      </w:r>
    </w:p>
    <w:p w14:paraId="14D413AF" w14:textId="77777777" w:rsidR="00B97557" w:rsidRDefault="007C09BE">
      <w:pPr>
        <w:pStyle w:val="Heading1Numbered"/>
      </w:pPr>
      <w:bookmarkStart w:id="1" w:name="_Toc243406791"/>
      <w:r>
        <w:lastRenderedPageBreak/>
        <w:t>Set the supported Home options</w:t>
      </w:r>
      <w:bookmarkEnd w:id="1"/>
    </w:p>
    <w:tbl>
      <w:tblPr>
        <w:tblStyle w:val="TableGrid"/>
        <w:tblW w:w="9106" w:type="dxa"/>
        <w:tblLook w:val="04A0" w:firstRow="1" w:lastRow="0" w:firstColumn="1" w:lastColumn="0" w:noHBand="0" w:noVBand="1"/>
      </w:tblPr>
      <w:tblGrid>
        <w:gridCol w:w="3186"/>
        <w:gridCol w:w="5920"/>
      </w:tblGrid>
      <w:tr w:rsidR="00B97557" w14:paraId="49D15171" w14:textId="77777777" w:rsidTr="00B97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186" w:type="dxa"/>
            <w:shd w:val="clear" w:color="auto" w:fill="F2F2F2"/>
          </w:tcPr>
          <w:p w14:paraId="2703D9F9" w14:textId="77777777" w:rsidR="00B97557" w:rsidRDefault="007C09BE">
            <w:pPr>
              <w:pStyle w:val="TableTextMedium"/>
            </w:pPr>
            <w:r>
              <w:rPr>
                <w:b/>
              </w:rPr>
              <w:t>Control or prerequisite</w:t>
            </w:r>
          </w:p>
        </w:tc>
        <w:tc>
          <w:tcPr>
            <w:tcW w:w="5920" w:type="dxa"/>
            <w:shd w:val="clear" w:color="auto" w:fill="F2F2F2"/>
          </w:tcPr>
          <w:p w14:paraId="59CDDE2D" w14:textId="77777777" w:rsidR="00B97557" w:rsidRDefault="007C09BE">
            <w:pPr>
              <w:pStyle w:val="TableTextMedium"/>
            </w:pPr>
            <w:r>
              <w:rPr>
                <w:b/>
              </w:rPr>
              <w:t>Use and boundary</w:t>
            </w:r>
          </w:p>
        </w:tc>
      </w:tr>
      <w:tr w:rsidR="00B97557" w14:paraId="110576CD" w14:textId="77777777" w:rsidTr="00B97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7E2E47DE" w14:textId="77777777" w:rsidR="00B97557" w:rsidRDefault="007C09BE">
            <w:pPr>
              <w:pStyle w:val="TableTextMedium"/>
            </w:pPr>
            <w:r>
              <w:t>UseHomeV2</w:t>
            </w:r>
          </w:p>
        </w:tc>
        <w:tc>
          <w:tcPr>
            <w:tcW w:w="5920" w:type="dxa"/>
          </w:tcPr>
          <w:p w14:paraId="50881E76" w14:textId="77777777" w:rsidR="00B97557" w:rsidRDefault="007C09BE">
            <w:pPr>
              <w:pStyle w:val="TableTextMedium"/>
            </w:pPr>
            <w:r>
              <w:t>Select the refreshed entry. Runtime fallback is true when blank.</w:t>
            </w:r>
          </w:p>
        </w:tc>
      </w:tr>
      <w:tr w:rsidR="00B97557" w14:paraId="0926A30A" w14:textId="77777777" w:rsidTr="00B97557">
        <w:tc>
          <w:tcPr>
            <w:tcW w:w="3186" w:type="dxa"/>
          </w:tcPr>
          <w:p w14:paraId="19AB5976" w14:textId="77777777" w:rsidR="00B97557" w:rsidRDefault="007C09BE">
            <w:pPr>
              <w:pStyle w:val="TableTextMedium"/>
            </w:pPr>
            <w:r>
              <w:t>HeroEnabled HomeSummaryEnabled EmployeeCardEnabled DynamicWidgetsEnabled</w:t>
            </w:r>
          </w:p>
        </w:tc>
        <w:tc>
          <w:tcPr>
            <w:tcW w:w="5920" w:type="dxa"/>
          </w:tcPr>
          <w:p w14:paraId="5D93C62D" w14:textId="77777777" w:rsidR="00B97557" w:rsidRDefault="007C09BE">
            <w:pPr>
              <w:pStyle w:val="TableTextMedium"/>
            </w:pPr>
            <w:r>
              <w:t>Control hero, summary, employee card and dynamic widgets. Runtime blank fallback is true.</w:t>
            </w:r>
          </w:p>
        </w:tc>
      </w:tr>
      <w:tr w:rsidR="00B97557" w14:paraId="6C17F89A" w14:textId="77777777" w:rsidTr="00B97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2A495F52" w14:textId="77777777" w:rsidR="00B97557" w:rsidRDefault="007C09BE">
            <w:pPr>
              <w:pStyle w:val="TableTextMedium"/>
            </w:pPr>
            <w:r>
              <w:t>MenuEnabled WorkflowEnabled ReportsEnabled DocumentsEnabled CalendarEnabled OrgChartEnabled</w:t>
            </w:r>
          </w:p>
        </w:tc>
        <w:tc>
          <w:tcPr>
            <w:tcW w:w="5920" w:type="dxa"/>
          </w:tcPr>
          <w:p w14:paraId="5BDA9877" w14:textId="77777777" w:rsidR="00B97557" w:rsidRDefault="007C09BE">
            <w:pPr>
              <w:pStyle w:val="TableTextMedium"/>
            </w:pPr>
            <w:r>
              <w:t>Control main sections; blank fallback is true.</w:t>
            </w:r>
          </w:p>
        </w:tc>
      </w:tr>
      <w:tr w:rsidR="00B97557" w14:paraId="6EC21E79" w14:textId="77777777" w:rsidTr="00B97557">
        <w:tc>
          <w:tcPr>
            <w:tcW w:w="3186" w:type="dxa"/>
          </w:tcPr>
          <w:p w14:paraId="6EA910F2" w14:textId="77777777" w:rsidR="00B97557" w:rsidRDefault="007C09BE">
            <w:pPr>
              <w:pStyle w:val="TableTextMedium"/>
            </w:pPr>
            <w:r>
              <w:t>WorkflowCardEnabled</w:t>
            </w:r>
          </w:p>
        </w:tc>
        <w:tc>
          <w:tcPr>
            <w:tcW w:w="5920" w:type="dxa"/>
          </w:tcPr>
          <w:p w14:paraId="66FC0E6B" w14:textId="77777777" w:rsidR="00B97557" w:rsidRDefault="007C09BE">
            <w:pPr>
              <w:pStyle w:val="TableTextMedium"/>
            </w:pPr>
            <w:r>
              <w:t>Controls the workflow card. Fallback follows WorkflowEnabled.</w:t>
            </w:r>
          </w:p>
        </w:tc>
      </w:tr>
      <w:tr w:rsidR="00B97557" w14:paraId="0E8AED18" w14:textId="77777777" w:rsidTr="00B97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2817EE9C" w14:textId="77777777" w:rsidR="00B97557" w:rsidRDefault="007C09BE">
            <w:pPr>
              <w:pStyle w:val="TableTextMedium"/>
            </w:pPr>
            <w:r>
              <w:t>DatesEnabled FavouritesEnabled LeaveEnabled PayslipsEnabled PerformanceEnabled PoliciesEnabled QuickTasksEnabled ThingsInProgressEnabled</w:t>
            </w:r>
          </w:p>
        </w:tc>
        <w:tc>
          <w:tcPr>
            <w:tcW w:w="5920" w:type="dxa"/>
          </w:tcPr>
          <w:p w14:paraId="3929AAD1" w14:textId="77777777" w:rsidR="00B97557" w:rsidRDefault="007C09BE">
            <w:pPr>
              <w:pStyle w:val="TableTextMedium"/>
            </w:pPr>
            <w:r>
              <w:t>Optional cards. Do not assume a missing key means enabled.</w:t>
            </w:r>
          </w:p>
        </w:tc>
      </w:tr>
      <w:tr w:rsidR="00B97557" w14:paraId="33822E9B" w14:textId="77777777" w:rsidTr="00B97557">
        <w:tc>
          <w:tcPr>
            <w:tcW w:w="3186" w:type="dxa"/>
          </w:tcPr>
          <w:p w14:paraId="02B66B0B" w14:textId="77777777" w:rsidR="00B97557" w:rsidRDefault="007C09BE">
            <w:pPr>
              <w:pStyle w:val="TableTextMedium"/>
            </w:pPr>
            <w:r>
              <w:t>LearningEnabled and TalentEnabled</w:t>
            </w:r>
          </w:p>
        </w:tc>
        <w:tc>
          <w:tcPr>
            <w:tcW w:w="5920" w:type="dxa"/>
          </w:tcPr>
          <w:p w14:paraId="2B3536C0" w14:textId="77777777" w:rsidR="00B97557" w:rsidRDefault="007C09BE">
            <w:pPr>
              <w:pStyle w:val="TableTextMedium"/>
            </w:pPr>
            <w:r>
              <w:t>Module licensing and relevant source access also apply.</w:t>
            </w:r>
          </w:p>
        </w:tc>
      </w:tr>
      <w:tr w:rsidR="00B97557" w14:paraId="1A1DBB6F" w14:textId="77777777" w:rsidTr="00B97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2442CC66" w14:textId="77777777" w:rsidR="00B97557" w:rsidRDefault="007C09BE">
            <w:pPr>
              <w:pStyle w:val="TableTextMedium"/>
            </w:pPr>
            <w:r>
              <w:t>MyAssistantURL</w:t>
            </w:r>
          </w:p>
        </w:tc>
        <w:tc>
          <w:tcPr>
            <w:tcW w:w="5920" w:type="dxa"/>
          </w:tcPr>
          <w:p w14:paraId="31A82199" w14:textId="77777777" w:rsidR="00B97557" w:rsidRDefault="007C09BE">
            <w:pPr>
              <w:pStyle w:val="TableTextMedium"/>
            </w:pPr>
            <w:r>
              <w:t>Configured assistant destination. Validate its intended native route.</w:t>
            </w:r>
          </w:p>
        </w:tc>
      </w:tr>
    </w:tbl>
    <w:p w14:paraId="01AC446E" w14:textId="77777777" w:rsidR="00B97557" w:rsidRDefault="007C09BE">
      <w:r>
        <w:t>These are existing runtime options, not a list of new release settings. Keep exact spelling when comparing support evidence. Do not register invented controls to make a card appear.</w:t>
      </w:r>
    </w:p>
    <w:p w14:paraId="48C9DECA" w14:textId="77777777" w:rsidR="002C668B" w:rsidRDefault="00B13EC6">
      <w:r>
        <w:t>Other existing Home Settings controls include LeaveTakenOvertimeChart, NewsEnabled, CampaignsEnabled, VotingEnabled, FAQEnabled and TasksManagerLight. Dashboard-tab visibility uses SYSTEM / DASHBOARD / DISPLAY_ASSISTANT_TAB. Learning also requires the Learning V2 feature and LEARNING_V2_DASHBOARD gate; a Home checkbox alone cannot enable it.</w:t>
      </w:r>
    </w:p>
    <w:p w14:paraId="0374D962" w14:textId="77777777" w:rsidR="00B97557" w:rsidRDefault="007C09BE">
      <w:pPr>
        <w:pStyle w:val="Heading1Numbered"/>
      </w:pPr>
      <w:bookmarkStart w:id="2" w:name="_Toc243406792"/>
      <w:r>
        <w:lastRenderedPageBreak/>
        <w:t>Verify source access and widget context</w:t>
      </w:r>
      <w:bookmarkEnd w:id="2"/>
    </w:p>
    <w:p w14:paraId="34C44198" w14:textId="77777777" w:rsidR="00B97557" w:rsidRDefault="007C09BE">
      <w:r>
        <w:t>1. Confirm the user session resolves to the intended employee and normal default page.</w:t>
      </w:r>
    </w:p>
    <w:p w14:paraId="68153883" w14:textId="77777777" w:rsidR="00B97557" w:rsidRDefault="007C09BE">
      <w:r>
        <w:t>2. Enable only requested sections in Employee Home Settings.</w:t>
      </w:r>
    </w:p>
    <w:p w14:paraId="1125E0B2" w14:textId="77777777" w:rsidR="00B97557" w:rsidRDefault="007C09BE">
      <w:r>
        <w:t>3. Confirm current source module licence, menu rights and record scope.</w:t>
      </w:r>
    </w:p>
    <w:p w14:paraId="7529BDBD" w14:textId="77777777" w:rsidR="00B97557" w:rsidRDefault="007C09BE">
      <w:r>
        <w:t>4. Reopen through the normal entry and check enabled, unavailable and empty states.</w:t>
      </w:r>
    </w:p>
    <w:p w14:paraId="5D60FAE3" w14:textId="77777777" w:rsidR="00B97557" w:rsidRDefault="007C09BE">
      <w:r>
        <w:t>5. Open an authorised source record from each material shortcut and confirm its return route.</w:t>
      </w:r>
    </w:p>
    <w:p w14:paraId="6C85C0C9" w14:textId="77777777" w:rsidR="00B97557" w:rsidRDefault="007C09BE">
      <w:r>
        <w:t>6. For deferred widgets, check fresh context after sign-in and refresh. The compatibility capture path does not accept the default path.</w:t>
      </w:r>
    </w:p>
    <w:p w14:paraId="6241D58E" w14:textId="77777777" w:rsidR="00B97557" w:rsidRDefault="007C09BE">
      <w:r>
        <w:t>Settings expose content and navigation; they do not grant employee, manager, payroll, workflow or report rights. Retain each source permission boundary.</w:t>
      </w:r>
    </w:p>
    <w:p w14:paraId="12AA9037" w14:textId="77777777" w:rsidR="00B97557" w:rsidRDefault="007C09BE">
      <w:pPr>
        <w:pStyle w:val="Heading1Numbered"/>
      </w:pPr>
      <w:bookmarkStart w:id="3" w:name="_Toc243406793"/>
      <w:r>
        <w:lastRenderedPageBreak/>
        <w:t>Rehearse rollout and support</w:t>
      </w:r>
      <w:bookmarkEnd w:id="3"/>
    </w:p>
    <w:p w14:paraId="346B4979" w14:textId="77777777" w:rsidR="00B97557" w:rsidRDefault="007C09BE">
      <w:r>
        <w:t>The current pack records a deferred-widget context limitation. Reproduce and resolve that behaviour in the intended environment before a live demonstration. This companion task made no settings, permission or business-data changes.</w:t>
      </w:r>
    </w:p>
    <w:tbl>
      <w:tblPr>
        <w:tblStyle w:val="TableGrid"/>
        <w:tblW w:w="9106" w:type="dxa"/>
        <w:tblLook w:val="04A0" w:firstRow="1" w:lastRow="0" w:firstColumn="1" w:lastColumn="0" w:noHBand="0" w:noVBand="1"/>
      </w:tblPr>
      <w:tblGrid>
        <w:gridCol w:w="3186"/>
        <w:gridCol w:w="5920"/>
      </w:tblGrid>
      <w:tr w:rsidR="00B97557" w14:paraId="77BD7094" w14:textId="77777777" w:rsidTr="00B97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186" w:type="dxa"/>
            <w:shd w:val="clear" w:color="auto" w:fill="F2F2F2"/>
          </w:tcPr>
          <w:p w14:paraId="12EE8957" w14:textId="77777777" w:rsidR="00B97557" w:rsidRDefault="007C09BE">
            <w:pPr>
              <w:pStyle w:val="TableTextMedium"/>
            </w:pPr>
            <w:r>
              <w:rPr>
                <w:b/>
              </w:rPr>
              <w:t>Control or prerequisite</w:t>
            </w:r>
          </w:p>
        </w:tc>
        <w:tc>
          <w:tcPr>
            <w:tcW w:w="5920" w:type="dxa"/>
            <w:shd w:val="clear" w:color="auto" w:fill="F2F2F2"/>
          </w:tcPr>
          <w:p w14:paraId="64179509" w14:textId="77777777" w:rsidR="00B97557" w:rsidRDefault="007C09BE">
            <w:pPr>
              <w:pStyle w:val="TableTextMedium"/>
            </w:pPr>
            <w:r>
              <w:rPr>
                <w:b/>
              </w:rPr>
              <w:t>Use and boundary</w:t>
            </w:r>
          </w:p>
        </w:tc>
      </w:tr>
      <w:tr w:rsidR="00B97557" w14:paraId="1EF68CF1" w14:textId="77777777" w:rsidTr="00B97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3994D6B3" w14:textId="77777777" w:rsidR="00B97557" w:rsidRDefault="007C09BE">
            <w:pPr>
              <w:pStyle w:val="TableTextMedium"/>
            </w:pPr>
            <w:r>
              <w:t>Before rollout</w:t>
            </w:r>
          </w:p>
        </w:tc>
        <w:tc>
          <w:tcPr>
            <w:tcW w:w="5920" w:type="dxa"/>
          </w:tcPr>
          <w:p w14:paraId="1DFD7176" w14:textId="77777777" w:rsidR="00B97557" w:rsidRDefault="007C09BE">
            <w:pPr>
              <w:pStyle w:val="TableTextMedium"/>
            </w:pPr>
            <w:r>
              <w:t>Confirm settings, licences, employee association, menu routes and source availability.</w:t>
            </w:r>
          </w:p>
        </w:tc>
      </w:tr>
      <w:tr w:rsidR="00B97557" w14:paraId="7441E869" w14:textId="77777777" w:rsidTr="00B97557">
        <w:tc>
          <w:tcPr>
            <w:tcW w:w="3186" w:type="dxa"/>
          </w:tcPr>
          <w:p w14:paraId="7389C18E" w14:textId="77777777" w:rsidR="00B97557" w:rsidRDefault="007C09BE">
            <w:pPr>
              <w:pStyle w:val="TableTextMedium"/>
            </w:pPr>
            <w:r>
              <w:t>Acceptance</w:t>
            </w:r>
          </w:p>
        </w:tc>
        <w:tc>
          <w:tcPr>
            <w:tcW w:w="5920" w:type="dxa"/>
          </w:tcPr>
          <w:p w14:paraId="06D353C9" w14:textId="77777777" w:rsidR="00B97557" w:rsidRDefault="007C09BE">
            <w:pPr>
              <w:pStyle w:val="TableTextMedium"/>
            </w:pPr>
            <w:r>
              <w:t>Use ordinary access to load enabled cards and open authoritative modules. Verify source writes separately where in scope.</w:t>
            </w:r>
          </w:p>
        </w:tc>
      </w:tr>
      <w:tr w:rsidR="00B97557" w14:paraId="4E1DA497" w14:textId="77777777" w:rsidTr="00B97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1F7DEC4C" w14:textId="77777777" w:rsidR="00B97557" w:rsidRDefault="007C09BE">
            <w:pPr>
              <w:pStyle w:val="TableTextMedium"/>
            </w:pPr>
            <w:r>
              <w:t>Recovery</w:t>
            </w:r>
          </w:p>
        </w:tc>
        <w:tc>
          <w:tcPr>
            <w:tcW w:w="5920" w:type="dxa"/>
          </w:tcPr>
          <w:p w14:paraId="3CDEE5AB" w14:textId="77777777" w:rsidR="00B97557" w:rsidRDefault="007C09BE">
            <w:pPr>
              <w:pStyle w:val="TableTextMedium"/>
            </w:pPr>
            <w:r>
              <w:t>Restore recorded values through the native page after an authorised change if needed. Reopen a fresh session.</w:t>
            </w:r>
          </w:p>
        </w:tc>
      </w:tr>
      <w:tr w:rsidR="00B97557" w14:paraId="62BD212B" w14:textId="77777777" w:rsidTr="00B97557">
        <w:tc>
          <w:tcPr>
            <w:tcW w:w="3186" w:type="dxa"/>
          </w:tcPr>
          <w:p w14:paraId="62401C08" w14:textId="77777777" w:rsidR="00B97557" w:rsidRDefault="007C09BE">
            <w:pPr>
              <w:pStyle w:val="TableTextMedium"/>
            </w:pPr>
            <w:r>
              <w:t>Escalation</w:t>
            </w:r>
          </w:p>
        </w:tc>
        <w:tc>
          <w:tcPr>
            <w:tcW w:w="5920" w:type="dxa"/>
          </w:tcPr>
          <w:p w14:paraId="50803D51" w14:textId="77777777" w:rsidR="00B97557" w:rsidRDefault="007C09BE">
            <w:pPr>
              <w:pStyle w:val="TableTextMedium"/>
            </w:pPr>
            <w:r>
              <w:t>Provide section, route and time with private values removed. Keep credentials out of material.</w:t>
            </w:r>
          </w:p>
        </w:tc>
      </w:tr>
    </w:tbl>
    <w:p w14:paraId="0CAE592C" w14:textId="77777777" w:rsidR="00B97557" w:rsidRDefault="007C09BE">
      <w:r>
        <w:t>Coming Soon content remains staged. At Launch drafts are held; this guide confirms neither publication nor deployment.</w:t>
      </w:r>
    </w:p>
    <w:sectPr w:rsidR="00B97557" w:rsidSect="00D85BE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27" w:right="1400" w:bottom="1702" w:left="1400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D6F2F" w14:textId="77777777" w:rsidR="00AE13EC" w:rsidRDefault="00AE13EC" w:rsidP="00220934">
      <w:r>
        <w:separator/>
      </w:r>
    </w:p>
  </w:endnote>
  <w:endnote w:type="continuationSeparator" w:id="0">
    <w:p w14:paraId="45810D71" w14:textId="77777777" w:rsidR="00AE13EC" w:rsidRDefault="00AE13EC" w:rsidP="00220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D8BFF" w14:textId="77777777" w:rsidR="00B97557" w:rsidRDefault="007C09BE">
    <w:r>
      <w:t xml:space="preserve">HR Focus | Employee Home Configuration Guide | Page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EC69" w14:textId="77777777" w:rsidR="00D26234" w:rsidRDefault="00D26234" w:rsidP="00CB76E1">
    <w:pPr>
      <w:pStyle w:val="Footer"/>
      <w:tabs>
        <w:tab w:val="clear" w:pos="9026"/>
        <w:tab w:val="right" w:pos="9600"/>
      </w:tabs>
      <w:ind w:left="-600" w:right="-52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BEC7D" w14:textId="77777777" w:rsidR="00B97557" w:rsidRDefault="007C09BE">
    <w:r>
      <w:t xml:space="preserve">HR Focus | Employee Home Configuration Guide | Page </w:t>
    </w:r>
    <w:r>
      <w:fldChar w:fldCharType="begin"/>
    </w:r>
    <w:r>
      <w:instrText>PAGE</w:instrText>
    </w:r>
    <w:r>
      <w:fldChar w:fldCharType="separate"/>
    </w:r>
    <w:r w:rsidR="00866743">
      <w:rPr>
        <w:noProof/>
      </w:rPr>
      <w:t>i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6D52" w14:textId="77777777" w:rsidR="00B97557" w:rsidRDefault="007C09BE">
    <w:r>
      <w:t xml:space="preserve">HR Focus | Employee Home Configuration Guide | Page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DACCE" w14:textId="20188671" w:rsidR="00B97557" w:rsidRDefault="007C09BE">
    <w:r>
      <w:t xml:space="preserve">HR Focus | Employee Home Configuration Guide | Page </w:t>
    </w:r>
    <w:r>
      <w:fldChar w:fldCharType="begin"/>
    </w:r>
    <w:r>
      <w:instrText>PAGE</w:instrText>
    </w:r>
    <w:r>
      <w:fldChar w:fldCharType="separate"/>
    </w:r>
    <w:r w:rsidR="00C90A22">
      <w:rPr>
        <w:noProof/>
      </w:rPr>
      <w:t>1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3B40E" w14:textId="77777777" w:rsidR="00B97557" w:rsidRDefault="007C09BE">
    <w:r>
      <w:t xml:space="preserve">HR Focus | Employee Home Configuration Guide | Page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51137" w14:textId="77777777" w:rsidR="00AE13EC" w:rsidRDefault="00AE13EC" w:rsidP="00220934">
      <w:r>
        <w:separator/>
      </w:r>
    </w:p>
  </w:footnote>
  <w:footnote w:type="continuationSeparator" w:id="0">
    <w:p w14:paraId="486D8F34" w14:textId="77777777" w:rsidR="00AE13EC" w:rsidRDefault="00AE13EC" w:rsidP="00220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8D9C" w14:textId="77777777" w:rsidR="00D26234" w:rsidRPr="00FD3B59" w:rsidRDefault="006F1198" w:rsidP="00CB76E1">
    <w:pPr>
      <w:ind w:left="-600" w:right="-528"/>
      <w:jc w:val="right"/>
    </w:pPr>
    <w:r>
      <w:rPr>
        <w:noProof/>
      </w:rPr>
      <w:drawing>
        <wp:anchor distT="0" distB="0" distL="114300" distR="114300" simplePos="0" relativeHeight="251659776" behindDoc="1" locked="0" layoutInCell="1" allowOverlap="1" wp14:anchorId="55FCBDE2" wp14:editId="5C0D606A">
          <wp:simplePos x="0" y="0"/>
          <wp:positionH relativeFrom="column">
            <wp:posOffset>-880745</wp:posOffset>
          </wp:positionH>
          <wp:positionV relativeFrom="paragraph">
            <wp:posOffset>-331470</wp:posOffset>
          </wp:positionV>
          <wp:extent cx="7452000" cy="10537202"/>
          <wp:effectExtent l="0" t="0" r="0" b="0"/>
          <wp:wrapNone/>
          <wp:docPr id="1808045589" name="Picture 3" descr="A black screen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87205" name="Picture 3" descr="A black screen with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0" cy="1053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AD503" w14:textId="77777777" w:rsidR="00D26234" w:rsidRDefault="006F64D8" w:rsidP="00CB76E1">
    <w:pPr>
      <w:pStyle w:val="Header"/>
      <w:tabs>
        <w:tab w:val="clear" w:pos="9026"/>
        <w:tab w:val="right" w:pos="9600"/>
      </w:tabs>
      <w:ind w:left="-600" w:right="-528"/>
      <w:jc w:val="cent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31B936E4" wp14:editId="297B86DF">
          <wp:simplePos x="0" y="0"/>
          <wp:positionH relativeFrom="column">
            <wp:posOffset>-869950</wp:posOffset>
          </wp:positionH>
          <wp:positionV relativeFrom="paragraph">
            <wp:posOffset>-340995</wp:posOffset>
          </wp:positionV>
          <wp:extent cx="7452000" cy="10537202"/>
          <wp:effectExtent l="0" t="0" r="0" b="0"/>
          <wp:wrapNone/>
          <wp:docPr id="1733226227" name="Picture 2" descr="A black and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2219276" name="Picture 2" descr="A black and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0" cy="1053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18231" w14:textId="77777777" w:rsidR="00D26234" w:rsidRPr="00FD3B59" w:rsidRDefault="006F1198" w:rsidP="00CB76E1">
    <w:pPr>
      <w:ind w:left="-600" w:right="-528"/>
      <w:jc w:val="right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5FCBDE2" wp14:editId="5C0D606A">
          <wp:simplePos x="0" y="0"/>
          <wp:positionH relativeFrom="column">
            <wp:posOffset>-880745</wp:posOffset>
          </wp:positionH>
          <wp:positionV relativeFrom="paragraph">
            <wp:posOffset>-331470</wp:posOffset>
          </wp:positionV>
          <wp:extent cx="7452000" cy="10537202"/>
          <wp:effectExtent l="0" t="0" r="0" b="0"/>
          <wp:wrapNone/>
          <wp:docPr id="43697361" name="Picture 3" descr="A black screen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87205" name="Picture 3" descr="A black screen with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0" cy="1053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D497E" w14:textId="77777777" w:rsidR="00D26234" w:rsidRPr="00FD3B59" w:rsidRDefault="006F1198" w:rsidP="00CB76E1">
    <w:pPr>
      <w:ind w:left="-600" w:right="-528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5FCBDE2" wp14:editId="5C0D606A">
          <wp:simplePos x="0" y="0"/>
          <wp:positionH relativeFrom="column">
            <wp:posOffset>-880745</wp:posOffset>
          </wp:positionH>
          <wp:positionV relativeFrom="paragraph">
            <wp:posOffset>-331470</wp:posOffset>
          </wp:positionV>
          <wp:extent cx="7452000" cy="10537202"/>
          <wp:effectExtent l="0" t="0" r="0" b="0"/>
          <wp:wrapNone/>
          <wp:docPr id="258136502" name="Picture 3" descr="A black screen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87205" name="Picture 3" descr="A black screen with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0" cy="1053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E45C5" w14:textId="77777777" w:rsidR="00D26234" w:rsidRPr="00FD3B59" w:rsidRDefault="006F1198" w:rsidP="00CB76E1">
    <w:pPr>
      <w:ind w:left="-600" w:right="-528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5FCBDE2" wp14:editId="5C0D606A">
          <wp:simplePos x="0" y="0"/>
          <wp:positionH relativeFrom="column">
            <wp:posOffset>-880745</wp:posOffset>
          </wp:positionH>
          <wp:positionV relativeFrom="paragraph">
            <wp:posOffset>-331470</wp:posOffset>
          </wp:positionV>
          <wp:extent cx="7452000" cy="10537202"/>
          <wp:effectExtent l="0" t="0" r="0" b="0"/>
          <wp:wrapNone/>
          <wp:docPr id="382577042" name="Picture 3" descr="A black screen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87205" name="Picture 3" descr="A black screen with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0" cy="1053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F15BD"/>
    <w:multiLevelType w:val="hybridMultilevel"/>
    <w:tmpl w:val="58ECC16E"/>
    <w:lvl w:ilvl="0" w:tplc="11C8A17E">
      <w:start w:val="1"/>
      <w:numFmt w:val="decimal"/>
      <w:pStyle w:val="BlockTextReqHeading"/>
      <w:lvlText w:val="Requirement %1:"/>
      <w:lvlJc w:val="left"/>
      <w:pPr>
        <w:ind w:left="100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218E5"/>
    <w:multiLevelType w:val="hybridMultilevel"/>
    <w:tmpl w:val="815AC92C"/>
    <w:lvl w:ilvl="0" w:tplc="27A667D6">
      <w:start w:val="1"/>
      <w:numFmt w:val="bullet"/>
      <w:pStyle w:val="ListBullet4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2" w15:restartNumberingAfterBreak="0">
    <w:nsid w:val="250E364A"/>
    <w:multiLevelType w:val="hybridMultilevel"/>
    <w:tmpl w:val="262A82FA"/>
    <w:lvl w:ilvl="0" w:tplc="64AA63E0">
      <w:start w:val="1"/>
      <w:numFmt w:val="bullet"/>
      <w:pStyle w:val="BlockList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0D143B1"/>
    <w:multiLevelType w:val="multilevel"/>
    <w:tmpl w:val="73781E0E"/>
    <w:lvl w:ilvl="0">
      <w:start w:val="1"/>
      <w:numFmt w:val="decimal"/>
      <w:pStyle w:val="Heading1Numbered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Heading2Numbered"/>
      <w:suff w:val="space"/>
      <w:lvlText w:val="%1.%2."/>
      <w:lvlJc w:val="left"/>
      <w:pPr>
        <w:ind w:left="641" w:hanging="284"/>
      </w:pPr>
      <w:rPr>
        <w:rFonts w:hint="default"/>
      </w:rPr>
    </w:lvl>
    <w:lvl w:ilvl="2">
      <w:start w:val="1"/>
      <w:numFmt w:val="decimal"/>
      <w:pStyle w:val="Heading3Numbered"/>
      <w:suff w:val="space"/>
      <w:lvlText w:val="%1.%2.%3."/>
      <w:lvlJc w:val="left"/>
      <w:pPr>
        <w:ind w:left="3402" w:hanging="284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."/>
      <w:lvlJc w:val="left"/>
      <w:pPr>
        <w:ind w:left="1355" w:hanging="284"/>
      </w:pPr>
      <w:rPr>
        <w:rFonts w:hint="default"/>
      </w:rPr>
    </w:lvl>
    <w:lvl w:ilvl="4">
      <w:start w:val="1"/>
      <w:numFmt w:val="decimal"/>
      <w:pStyle w:val="Heading5Numbered"/>
      <w:suff w:val="space"/>
      <w:lvlText w:val="%1.%2.%3.%4.%5."/>
      <w:lvlJc w:val="left"/>
      <w:pPr>
        <w:ind w:left="171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6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2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8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40" w:hanging="284"/>
      </w:pPr>
      <w:rPr>
        <w:rFonts w:hint="default"/>
      </w:rPr>
    </w:lvl>
  </w:abstractNum>
  <w:abstractNum w:abstractNumId="4" w15:restartNumberingAfterBreak="0">
    <w:nsid w:val="493236CE"/>
    <w:multiLevelType w:val="multilevel"/>
    <w:tmpl w:val="D7D234E0"/>
    <w:lvl w:ilvl="0">
      <w:start w:val="1"/>
      <w:numFmt w:val="upperLetter"/>
      <w:pStyle w:val="AddendumHeading1"/>
      <w:suff w:val="space"/>
      <w:lvlText w:val="Addendum %1: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AddendumHeading2"/>
      <w:suff w:val="space"/>
      <w:lvlText w:val="%1.%2."/>
      <w:lvlJc w:val="left"/>
      <w:pPr>
        <w:ind w:left="641" w:hanging="284"/>
      </w:pPr>
      <w:rPr>
        <w:rFonts w:hint="default"/>
      </w:rPr>
    </w:lvl>
    <w:lvl w:ilvl="2">
      <w:start w:val="1"/>
      <w:numFmt w:val="decimal"/>
      <w:pStyle w:val="AddendumHeading3"/>
      <w:suff w:val="space"/>
      <w:lvlText w:val="%1.%2.%3."/>
      <w:lvlJc w:val="left"/>
      <w:pPr>
        <w:ind w:left="998" w:hanging="284"/>
      </w:pPr>
      <w:rPr>
        <w:rFonts w:hint="default"/>
      </w:rPr>
    </w:lvl>
    <w:lvl w:ilvl="3">
      <w:start w:val="1"/>
      <w:numFmt w:val="decimal"/>
      <w:pStyle w:val="AddendumHeading4"/>
      <w:suff w:val="space"/>
      <w:lvlText w:val="%1.%2.%3.%4."/>
      <w:lvlJc w:val="left"/>
      <w:pPr>
        <w:ind w:left="1355" w:hanging="284"/>
      </w:pPr>
      <w:rPr>
        <w:rFonts w:hint="default"/>
      </w:rPr>
    </w:lvl>
    <w:lvl w:ilvl="4">
      <w:start w:val="1"/>
      <w:numFmt w:val="decimal"/>
      <w:pStyle w:val="AddendumHeading5"/>
      <w:suff w:val="space"/>
      <w:lvlText w:val="%1.%2.%3.%4.%5."/>
      <w:lvlJc w:val="left"/>
      <w:pPr>
        <w:ind w:left="171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6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2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8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40" w:hanging="284"/>
      </w:pPr>
      <w:rPr>
        <w:rFonts w:hint="default"/>
      </w:rPr>
    </w:lvl>
  </w:abstractNum>
  <w:abstractNum w:abstractNumId="5" w15:restartNumberingAfterBreak="0">
    <w:nsid w:val="4A9D2BF3"/>
    <w:multiLevelType w:val="multilevel"/>
    <w:tmpl w:val="9C08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A25246"/>
    <w:multiLevelType w:val="multilevel"/>
    <w:tmpl w:val="D6226EA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6C168C5"/>
    <w:multiLevelType w:val="multilevel"/>
    <w:tmpl w:val="13DA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8F5879"/>
    <w:multiLevelType w:val="hybridMultilevel"/>
    <w:tmpl w:val="A49CA658"/>
    <w:lvl w:ilvl="0" w:tplc="2AB4B4B4">
      <w:start w:val="1"/>
      <w:numFmt w:val="bullet"/>
      <w:pStyle w:val="List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21A62F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C83C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0617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E042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6610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B03D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64EB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109D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D04999"/>
    <w:multiLevelType w:val="hybridMultilevel"/>
    <w:tmpl w:val="EB98AF64"/>
    <w:lvl w:ilvl="0" w:tplc="41CC8658">
      <w:start w:val="1"/>
      <w:numFmt w:val="bullet"/>
      <w:pStyle w:val="ListBullet3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0" w15:restartNumberingAfterBreak="0">
    <w:nsid w:val="6C6A64CF"/>
    <w:multiLevelType w:val="hybridMultilevel"/>
    <w:tmpl w:val="C13A757C"/>
    <w:lvl w:ilvl="0" w:tplc="6FA6C79E">
      <w:start w:val="1"/>
      <w:numFmt w:val="decimal"/>
      <w:pStyle w:val="ListNumberRequirement"/>
      <w:lvlText w:val="Req %1: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C09B1"/>
    <w:multiLevelType w:val="hybridMultilevel"/>
    <w:tmpl w:val="F8AEB36E"/>
    <w:lvl w:ilvl="0" w:tplc="1B5055DA">
      <w:start w:val="1"/>
      <w:numFmt w:val="bullet"/>
      <w:pStyle w:val="Table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A9A0D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4E3D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633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3421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6455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D074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1646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BCBB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D57C6E"/>
    <w:multiLevelType w:val="hybridMultilevel"/>
    <w:tmpl w:val="20FA9ED6"/>
    <w:lvl w:ilvl="0" w:tplc="18AAB668">
      <w:start w:val="1"/>
      <w:numFmt w:val="bullet"/>
      <w:pStyle w:val="ListBullet5"/>
      <w:lvlText w:val=""/>
      <w:lvlJc w:val="left"/>
      <w:pPr>
        <w:ind w:left="227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 w16cid:durableId="717171337">
    <w:abstractNumId w:val="4"/>
  </w:num>
  <w:num w:numId="2" w16cid:durableId="123499753">
    <w:abstractNumId w:val="2"/>
  </w:num>
  <w:num w:numId="3" w16cid:durableId="1638147471">
    <w:abstractNumId w:val="0"/>
  </w:num>
  <w:num w:numId="4" w16cid:durableId="1897080744">
    <w:abstractNumId w:val="3"/>
  </w:num>
  <w:num w:numId="5" w16cid:durableId="1631473037">
    <w:abstractNumId w:val="8"/>
  </w:num>
  <w:num w:numId="6" w16cid:durableId="1542085294">
    <w:abstractNumId w:val="9"/>
  </w:num>
  <w:num w:numId="7" w16cid:durableId="2034919890">
    <w:abstractNumId w:val="1"/>
  </w:num>
  <w:num w:numId="8" w16cid:durableId="1815483029">
    <w:abstractNumId w:val="12"/>
  </w:num>
  <w:num w:numId="9" w16cid:durableId="1093747916">
    <w:abstractNumId w:val="10"/>
  </w:num>
  <w:num w:numId="10" w16cid:durableId="86076309">
    <w:abstractNumId w:val="6"/>
  </w:num>
  <w:num w:numId="11" w16cid:durableId="2041205525">
    <w:abstractNumId w:val="11"/>
  </w:num>
  <w:num w:numId="12" w16cid:durableId="1485663901">
    <w:abstractNumId w:val="5"/>
  </w:num>
  <w:num w:numId="13" w16cid:durableId="1616018300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6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26"/>
    <w:rsid w:val="000008A7"/>
    <w:rsid w:val="00000961"/>
    <w:rsid w:val="00005C3F"/>
    <w:rsid w:val="00005C77"/>
    <w:rsid w:val="00011E3B"/>
    <w:rsid w:val="00022904"/>
    <w:rsid w:val="00030AB8"/>
    <w:rsid w:val="00032E4C"/>
    <w:rsid w:val="00037E61"/>
    <w:rsid w:val="00042ED9"/>
    <w:rsid w:val="000449AE"/>
    <w:rsid w:val="000550F2"/>
    <w:rsid w:val="00057AD7"/>
    <w:rsid w:val="00063801"/>
    <w:rsid w:val="00064EFD"/>
    <w:rsid w:val="0006796F"/>
    <w:rsid w:val="000707CB"/>
    <w:rsid w:val="00075FC7"/>
    <w:rsid w:val="00076720"/>
    <w:rsid w:val="00084286"/>
    <w:rsid w:val="0008507A"/>
    <w:rsid w:val="00086789"/>
    <w:rsid w:val="00091781"/>
    <w:rsid w:val="00093174"/>
    <w:rsid w:val="000973CD"/>
    <w:rsid w:val="000A47AC"/>
    <w:rsid w:val="000B5EE5"/>
    <w:rsid w:val="000C35AE"/>
    <w:rsid w:val="000C392B"/>
    <w:rsid w:val="000C3F31"/>
    <w:rsid w:val="000D326D"/>
    <w:rsid w:val="000E2705"/>
    <w:rsid w:val="000E3625"/>
    <w:rsid w:val="000F0D5F"/>
    <w:rsid w:val="000F60EE"/>
    <w:rsid w:val="000F7186"/>
    <w:rsid w:val="000F71E4"/>
    <w:rsid w:val="000F7C62"/>
    <w:rsid w:val="00113FD5"/>
    <w:rsid w:val="00116612"/>
    <w:rsid w:val="00125FAF"/>
    <w:rsid w:val="00137B95"/>
    <w:rsid w:val="001410F1"/>
    <w:rsid w:val="00144CDF"/>
    <w:rsid w:val="00161509"/>
    <w:rsid w:val="00165E56"/>
    <w:rsid w:val="00170D2C"/>
    <w:rsid w:val="00171A4D"/>
    <w:rsid w:val="001746DE"/>
    <w:rsid w:val="0017583B"/>
    <w:rsid w:val="00177902"/>
    <w:rsid w:val="00181398"/>
    <w:rsid w:val="00181400"/>
    <w:rsid w:val="001820CB"/>
    <w:rsid w:val="00182C56"/>
    <w:rsid w:val="001860EA"/>
    <w:rsid w:val="00191999"/>
    <w:rsid w:val="00191FDE"/>
    <w:rsid w:val="00192FE7"/>
    <w:rsid w:val="00197F40"/>
    <w:rsid w:val="001A0BC7"/>
    <w:rsid w:val="001A526C"/>
    <w:rsid w:val="001A636F"/>
    <w:rsid w:val="001C69B7"/>
    <w:rsid w:val="001D0A1E"/>
    <w:rsid w:val="001D112C"/>
    <w:rsid w:val="001E091D"/>
    <w:rsid w:val="001E5989"/>
    <w:rsid w:val="001F0053"/>
    <w:rsid w:val="001F3443"/>
    <w:rsid w:val="001F417E"/>
    <w:rsid w:val="001F43BA"/>
    <w:rsid w:val="00204409"/>
    <w:rsid w:val="0021084E"/>
    <w:rsid w:val="00211147"/>
    <w:rsid w:val="00220282"/>
    <w:rsid w:val="00220934"/>
    <w:rsid w:val="00234FA0"/>
    <w:rsid w:val="002363CF"/>
    <w:rsid w:val="00245E14"/>
    <w:rsid w:val="0025015C"/>
    <w:rsid w:val="00257AAE"/>
    <w:rsid w:val="002629A6"/>
    <w:rsid w:val="0026310C"/>
    <w:rsid w:val="00263642"/>
    <w:rsid w:val="002679C6"/>
    <w:rsid w:val="00271319"/>
    <w:rsid w:val="0027248A"/>
    <w:rsid w:val="00275CD8"/>
    <w:rsid w:val="00277503"/>
    <w:rsid w:val="0027754D"/>
    <w:rsid w:val="00287ECB"/>
    <w:rsid w:val="00292640"/>
    <w:rsid w:val="002974BE"/>
    <w:rsid w:val="002A0FE8"/>
    <w:rsid w:val="002A3970"/>
    <w:rsid w:val="002A4324"/>
    <w:rsid w:val="002A4CF9"/>
    <w:rsid w:val="002B28CD"/>
    <w:rsid w:val="002B39C7"/>
    <w:rsid w:val="002B704A"/>
    <w:rsid w:val="002C07C3"/>
    <w:rsid w:val="002C4083"/>
    <w:rsid w:val="002C668B"/>
    <w:rsid w:val="002D68D8"/>
    <w:rsid w:val="002F0C75"/>
    <w:rsid w:val="002F1D59"/>
    <w:rsid w:val="00301672"/>
    <w:rsid w:val="0030310D"/>
    <w:rsid w:val="00312AEF"/>
    <w:rsid w:val="00313DDA"/>
    <w:rsid w:val="003230A8"/>
    <w:rsid w:val="00333CAC"/>
    <w:rsid w:val="00337256"/>
    <w:rsid w:val="003376EF"/>
    <w:rsid w:val="00337CC5"/>
    <w:rsid w:val="003441B1"/>
    <w:rsid w:val="00345208"/>
    <w:rsid w:val="003474B1"/>
    <w:rsid w:val="00347719"/>
    <w:rsid w:val="00357C02"/>
    <w:rsid w:val="00360400"/>
    <w:rsid w:val="0036630E"/>
    <w:rsid w:val="003666F1"/>
    <w:rsid w:val="00370564"/>
    <w:rsid w:val="00384410"/>
    <w:rsid w:val="003857AE"/>
    <w:rsid w:val="00385810"/>
    <w:rsid w:val="003A48C4"/>
    <w:rsid w:val="003A5C76"/>
    <w:rsid w:val="003A73DD"/>
    <w:rsid w:val="003B1736"/>
    <w:rsid w:val="003B7FE0"/>
    <w:rsid w:val="003C1F3B"/>
    <w:rsid w:val="003C5CC0"/>
    <w:rsid w:val="003D2E60"/>
    <w:rsid w:val="003E02F8"/>
    <w:rsid w:val="003E361E"/>
    <w:rsid w:val="003F55F9"/>
    <w:rsid w:val="00406433"/>
    <w:rsid w:val="00422F23"/>
    <w:rsid w:val="00424EFD"/>
    <w:rsid w:val="00425AB0"/>
    <w:rsid w:val="0043217F"/>
    <w:rsid w:val="00436594"/>
    <w:rsid w:val="004418BF"/>
    <w:rsid w:val="0044241E"/>
    <w:rsid w:val="00443C37"/>
    <w:rsid w:val="004475B6"/>
    <w:rsid w:val="00447EF5"/>
    <w:rsid w:val="00451BB8"/>
    <w:rsid w:val="0045473D"/>
    <w:rsid w:val="004602AC"/>
    <w:rsid w:val="00463355"/>
    <w:rsid w:val="00464D46"/>
    <w:rsid w:val="004674AC"/>
    <w:rsid w:val="004715B9"/>
    <w:rsid w:val="00473BB4"/>
    <w:rsid w:val="004769AB"/>
    <w:rsid w:val="00486766"/>
    <w:rsid w:val="004874A2"/>
    <w:rsid w:val="004915A9"/>
    <w:rsid w:val="00496491"/>
    <w:rsid w:val="0049673E"/>
    <w:rsid w:val="004976FF"/>
    <w:rsid w:val="004A0F05"/>
    <w:rsid w:val="004B0383"/>
    <w:rsid w:val="004B381B"/>
    <w:rsid w:val="004B6BEB"/>
    <w:rsid w:val="004C2CD2"/>
    <w:rsid w:val="004D7F72"/>
    <w:rsid w:val="004E1F23"/>
    <w:rsid w:val="004F053F"/>
    <w:rsid w:val="004F395D"/>
    <w:rsid w:val="004F6772"/>
    <w:rsid w:val="00501AE4"/>
    <w:rsid w:val="00516C5E"/>
    <w:rsid w:val="00517147"/>
    <w:rsid w:val="0052377C"/>
    <w:rsid w:val="005245D6"/>
    <w:rsid w:val="00531134"/>
    <w:rsid w:val="00531B65"/>
    <w:rsid w:val="00535AFC"/>
    <w:rsid w:val="00541FAB"/>
    <w:rsid w:val="0054393E"/>
    <w:rsid w:val="00564A0D"/>
    <w:rsid w:val="00572859"/>
    <w:rsid w:val="00576FFF"/>
    <w:rsid w:val="00580282"/>
    <w:rsid w:val="00586CFA"/>
    <w:rsid w:val="00590D20"/>
    <w:rsid w:val="00596A82"/>
    <w:rsid w:val="005A2479"/>
    <w:rsid w:val="005B7B20"/>
    <w:rsid w:val="005C12E0"/>
    <w:rsid w:val="005D54D7"/>
    <w:rsid w:val="005F0AA1"/>
    <w:rsid w:val="005F7144"/>
    <w:rsid w:val="005F7F3E"/>
    <w:rsid w:val="00601C59"/>
    <w:rsid w:val="006044C9"/>
    <w:rsid w:val="0060692F"/>
    <w:rsid w:val="00607A5D"/>
    <w:rsid w:val="00614F2D"/>
    <w:rsid w:val="006153D6"/>
    <w:rsid w:val="00620A81"/>
    <w:rsid w:val="00623AC3"/>
    <w:rsid w:val="0063314E"/>
    <w:rsid w:val="00641B8C"/>
    <w:rsid w:val="00643C70"/>
    <w:rsid w:val="006444F7"/>
    <w:rsid w:val="00650BD4"/>
    <w:rsid w:val="006532CC"/>
    <w:rsid w:val="0065558E"/>
    <w:rsid w:val="00664390"/>
    <w:rsid w:val="00677909"/>
    <w:rsid w:val="00680AD1"/>
    <w:rsid w:val="00694DF8"/>
    <w:rsid w:val="006959A9"/>
    <w:rsid w:val="006B0BC0"/>
    <w:rsid w:val="006B114D"/>
    <w:rsid w:val="006B183A"/>
    <w:rsid w:val="006B5C4A"/>
    <w:rsid w:val="006B7AC1"/>
    <w:rsid w:val="006B7B0D"/>
    <w:rsid w:val="006D0EBB"/>
    <w:rsid w:val="006D1A33"/>
    <w:rsid w:val="006E1EBD"/>
    <w:rsid w:val="006E22F7"/>
    <w:rsid w:val="006F1198"/>
    <w:rsid w:val="006F64D8"/>
    <w:rsid w:val="007051BA"/>
    <w:rsid w:val="00707E0F"/>
    <w:rsid w:val="00712B91"/>
    <w:rsid w:val="007218CA"/>
    <w:rsid w:val="00735829"/>
    <w:rsid w:val="00741D9A"/>
    <w:rsid w:val="007442A9"/>
    <w:rsid w:val="00746D68"/>
    <w:rsid w:val="00752CA8"/>
    <w:rsid w:val="00754011"/>
    <w:rsid w:val="007622A9"/>
    <w:rsid w:val="007632E0"/>
    <w:rsid w:val="007717CD"/>
    <w:rsid w:val="00775E9C"/>
    <w:rsid w:val="00777B72"/>
    <w:rsid w:val="00781CFB"/>
    <w:rsid w:val="00782558"/>
    <w:rsid w:val="007840E5"/>
    <w:rsid w:val="0079020E"/>
    <w:rsid w:val="00793517"/>
    <w:rsid w:val="00796FC9"/>
    <w:rsid w:val="007978BB"/>
    <w:rsid w:val="007A04EC"/>
    <w:rsid w:val="007B4097"/>
    <w:rsid w:val="007B6866"/>
    <w:rsid w:val="007C09BE"/>
    <w:rsid w:val="007C4047"/>
    <w:rsid w:val="007D0B3E"/>
    <w:rsid w:val="007D4574"/>
    <w:rsid w:val="007E2E77"/>
    <w:rsid w:val="007E6BB5"/>
    <w:rsid w:val="007E7A68"/>
    <w:rsid w:val="007F2D39"/>
    <w:rsid w:val="007F6E50"/>
    <w:rsid w:val="00802915"/>
    <w:rsid w:val="00803DA2"/>
    <w:rsid w:val="0080661B"/>
    <w:rsid w:val="00812329"/>
    <w:rsid w:val="00822F9F"/>
    <w:rsid w:val="008240BF"/>
    <w:rsid w:val="00824BB3"/>
    <w:rsid w:val="00825EA6"/>
    <w:rsid w:val="0083444E"/>
    <w:rsid w:val="00835D86"/>
    <w:rsid w:val="00840877"/>
    <w:rsid w:val="00843730"/>
    <w:rsid w:val="00844D61"/>
    <w:rsid w:val="008465A0"/>
    <w:rsid w:val="00851828"/>
    <w:rsid w:val="00855A9C"/>
    <w:rsid w:val="00857B42"/>
    <w:rsid w:val="0086119C"/>
    <w:rsid w:val="008623C3"/>
    <w:rsid w:val="00866743"/>
    <w:rsid w:val="008704C3"/>
    <w:rsid w:val="00872C71"/>
    <w:rsid w:val="008731C5"/>
    <w:rsid w:val="0087554F"/>
    <w:rsid w:val="00892258"/>
    <w:rsid w:val="008944B9"/>
    <w:rsid w:val="008963AF"/>
    <w:rsid w:val="0089760F"/>
    <w:rsid w:val="008A0AA9"/>
    <w:rsid w:val="008A0C58"/>
    <w:rsid w:val="008A157E"/>
    <w:rsid w:val="008A683F"/>
    <w:rsid w:val="008B0997"/>
    <w:rsid w:val="008C0653"/>
    <w:rsid w:val="008C2903"/>
    <w:rsid w:val="008C4675"/>
    <w:rsid w:val="008C5D3F"/>
    <w:rsid w:val="008C7320"/>
    <w:rsid w:val="008D0411"/>
    <w:rsid w:val="008D0A7C"/>
    <w:rsid w:val="008D1CA5"/>
    <w:rsid w:val="008D2CF4"/>
    <w:rsid w:val="008E2D70"/>
    <w:rsid w:val="008E71F8"/>
    <w:rsid w:val="008F1BAC"/>
    <w:rsid w:val="008F3C1D"/>
    <w:rsid w:val="008F5F5B"/>
    <w:rsid w:val="00905E1E"/>
    <w:rsid w:val="00906F9D"/>
    <w:rsid w:val="00912B36"/>
    <w:rsid w:val="00915312"/>
    <w:rsid w:val="00917BA7"/>
    <w:rsid w:val="009224CE"/>
    <w:rsid w:val="00925764"/>
    <w:rsid w:val="00927755"/>
    <w:rsid w:val="00932173"/>
    <w:rsid w:val="00942B86"/>
    <w:rsid w:val="00942D84"/>
    <w:rsid w:val="00943757"/>
    <w:rsid w:val="00943D62"/>
    <w:rsid w:val="009443EB"/>
    <w:rsid w:val="009453D4"/>
    <w:rsid w:val="00947090"/>
    <w:rsid w:val="00953B9B"/>
    <w:rsid w:val="00957BB4"/>
    <w:rsid w:val="00961F85"/>
    <w:rsid w:val="00965256"/>
    <w:rsid w:val="00971474"/>
    <w:rsid w:val="00972545"/>
    <w:rsid w:val="009766E3"/>
    <w:rsid w:val="009803F6"/>
    <w:rsid w:val="009808B3"/>
    <w:rsid w:val="00985DBD"/>
    <w:rsid w:val="00992FC5"/>
    <w:rsid w:val="009953D5"/>
    <w:rsid w:val="00997F90"/>
    <w:rsid w:val="009A15B9"/>
    <w:rsid w:val="009A7217"/>
    <w:rsid w:val="009B0AE5"/>
    <w:rsid w:val="009B1224"/>
    <w:rsid w:val="009B7432"/>
    <w:rsid w:val="009C1274"/>
    <w:rsid w:val="009D4684"/>
    <w:rsid w:val="009D56E6"/>
    <w:rsid w:val="009D6070"/>
    <w:rsid w:val="009D6963"/>
    <w:rsid w:val="009E43CA"/>
    <w:rsid w:val="009E5723"/>
    <w:rsid w:val="009F3C17"/>
    <w:rsid w:val="009F59BF"/>
    <w:rsid w:val="00A014D7"/>
    <w:rsid w:val="00A10093"/>
    <w:rsid w:val="00A12032"/>
    <w:rsid w:val="00A141E2"/>
    <w:rsid w:val="00A1430F"/>
    <w:rsid w:val="00A16776"/>
    <w:rsid w:val="00A22339"/>
    <w:rsid w:val="00A268AF"/>
    <w:rsid w:val="00A308D0"/>
    <w:rsid w:val="00A31046"/>
    <w:rsid w:val="00A33126"/>
    <w:rsid w:val="00A43597"/>
    <w:rsid w:val="00A520CC"/>
    <w:rsid w:val="00A53F15"/>
    <w:rsid w:val="00A6149A"/>
    <w:rsid w:val="00A6450E"/>
    <w:rsid w:val="00A7422B"/>
    <w:rsid w:val="00A800D8"/>
    <w:rsid w:val="00A81305"/>
    <w:rsid w:val="00A82B88"/>
    <w:rsid w:val="00A86790"/>
    <w:rsid w:val="00A9207C"/>
    <w:rsid w:val="00A92C2B"/>
    <w:rsid w:val="00A9788B"/>
    <w:rsid w:val="00AA0CFD"/>
    <w:rsid w:val="00AA1A64"/>
    <w:rsid w:val="00AA30D8"/>
    <w:rsid w:val="00AA353A"/>
    <w:rsid w:val="00AB3298"/>
    <w:rsid w:val="00AB3D30"/>
    <w:rsid w:val="00AB5DDD"/>
    <w:rsid w:val="00AB794E"/>
    <w:rsid w:val="00AC01D7"/>
    <w:rsid w:val="00AD13D2"/>
    <w:rsid w:val="00AD3D1E"/>
    <w:rsid w:val="00AD7879"/>
    <w:rsid w:val="00AE13EC"/>
    <w:rsid w:val="00AE3E2C"/>
    <w:rsid w:val="00AF1341"/>
    <w:rsid w:val="00B02883"/>
    <w:rsid w:val="00B13EC6"/>
    <w:rsid w:val="00B23516"/>
    <w:rsid w:val="00B315B6"/>
    <w:rsid w:val="00B4174C"/>
    <w:rsid w:val="00B434B5"/>
    <w:rsid w:val="00B515A8"/>
    <w:rsid w:val="00B52C18"/>
    <w:rsid w:val="00B54786"/>
    <w:rsid w:val="00B60393"/>
    <w:rsid w:val="00B70CAF"/>
    <w:rsid w:val="00B72093"/>
    <w:rsid w:val="00B75F37"/>
    <w:rsid w:val="00B7661A"/>
    <w:rsid w:val="00B766CD"/>
    <w:rsid w:val="00B76EC8"/>
    <w:rsid w:val="00B833EE"/>
    <w:rsid w:val="00B90867"/>
    <w:rsid w:val="00B92501"/>
    <w:rsid w:val="00B97557"/>
    <w:rsid w:val="00BA3CF9"/>
    <w:rsid w:val="00BB017F"/>
    <w:rsid w:val="00BB6A64"/>
    <w:rsid w:val="00BB7A5A"/>
    <w:rsid w:val="00BC222C"/>
    <w:rsid w:val="00BC7F0A"/>
    <w:rsid w:val="00BD17CE"/>
    <w:rsid w:val="00BE10C1"/>
    <w:rsid w:val="00BE682A"/>
    <w:rsid w:val="00BE6DBD"/>
    <w:rsid w:val="00BE7999"/>
    <w:rsid w:val="00BF009B"/>
    <w:rsid w:val="00BF7B84"/>
    <w:rsid w:val="00C000EC"/>
    <w:rsid w:val="00C034AF"/>
    <w:rsid w:val="00C05700"/>
    <w:rsid w:val="00C0719B"/>
    <w:rsid w:val="00C1066F"/>
    <w:rsid w:val="00C13AFE"/>
    <w:rsid w:val="00C156FE"/>
    <w:rsid w:val="00C169B2"/>
    <w:rsid w:val="00C22114"/>
    <w:rsid w:val="00C23A12"/>
    <w:rsid w:val="00C24AB2"/>
    <w:rsid w:val="00C25DEB"/>
    <w:rsid w:val="00C30893"/>
    <w:rsid w:val="00C34DAC"/>
    <w:rsid w:val="00C42214"/>
    <w:rsid w:val="00C6365D"/>
    <w:rsid w:val="00C7448F"/>
    <w:rsid w:val="00C74E03"/>
    <w:rsid w:val="00C80011"/>
    <w:rsid w:val="00C81BFF"/>
    <w:rsid w:val="00C826B1"/>
    <w:rsid w:val="00C87A62"/>
    <w:rsid w:val="00C90A22"/>
    <w:rsid w:val="00C9267C"/>
    <w:rsid w:val="00C9648E"/>
    <w:rsid w:val="00CA06CF"/>
    <w:rsid w:val="00CA0DE4"/>
    <w:rsid w:val="00CA2CB4"/>
    <w:rsid w:val="00CB03E5"/>
    <w:rsid w:val="00CB0786"/>
    <w:rsid w:val="00CB1EF4"/>
    <w:rsid w:val="00CB3455"/>
    <w:rsid w:val="00CB737B"/>
    <w:rsid w:val="00CB76E1"/>
    <w:rsid w:val="00CC17F7"/>
    <w:rsid w:val="00CD1DF5"/>
    <w:rsid w:val="00CE348F"/>
    <w:rsid w:val="00CE57C4"/>
    <w:rsid w:val="00CE7E68"/>
    <w:rsid w:val="00CF2372"/>
    <w:rsid w:val="00D0103C"/>
    <w:rsid w:val="00D05296"/>
    <w:rsid w:val="00D05832"/>
    <w:rsid w:val="00D05E30"/>
    <w:rsid w:val="00D11F19"/>
    <w:rsid w:val="00D127C6"/>
    <w:rsid w:val="00D1302E"/>
    <w:rsid w:val="00D139DE"/>
    <w:rsid w:val="00D16400"/>
    <w:rsid w:val="00D17403"/>
    <w:rsid w:val="00D26234"/>
    <w:rsid w:val="00D41953"/>
    <w:rsid w:val="00D519EF"/>
    <w:rsid w:val="00D5362C"/>
    <w:rsid w:val="00D5776F"/>
    <w:rsid w:val="00D6754C"/>
    <w:rsid w:val="00D700A0"/>
    <w:rsid w:val="00D722B8"/>
    <w:rsid w:val="00D74D52"/>
    <w:rsid w:val="00D85BE4"/>
    <w:rsid w:val="00D868A0"/>
    <w:rsid w:val="00D920A4"/>
    <w:rsid w:val="00D93EE7"/>
    <w:rsid w:val="00D95355"/>
    <w:rsid w:val="00D972D5"/>
    <w:rsid w:val="00D9774F"/>
    <w:rsid w:val="00DA15A3"/>
    <w:rsid w:val="00DA3891"/>
    <w:rsid w:val="00DA4F60"/>
    <w:rsid w:val="00DB0AEF"/>
    <w:rsid w:val="00DB27EF"/>
    <w:rsid w:val="00DC1D9F"/>
    <w:rsid w:val="00DC3F0F"/>
    <w:rsid w:val="00DC4D8E"/>
    <w:rsid w:val="00DD2776"/>
    <w:rsid w:val="00DD5C94"/>
    <w:rsid w:val="00DD6497"/>
    <w:rsid w:val="00DD6838"/>
    <w:rsid w:val="00DE3980"/>
    <w:rsid w:val="00DE3CF0"/>
    <w:rsid w:val="00DE50A2"/>
    <w:rsid w:val="00DE5681"/>
    <w:rsid w:val="00DE71C2"/>
    <w:rsid w:val="00DF0E52"/>
    <w:rsid w:val="00DF167C"/>
    <w:rsid w:val="00DF5C92"/>
    <w:rsid w:val="00DF69E1"/>
    <w:rsid w:val="00E03C58"/>
    <w:rsid w:val="00E1043A"/>
    <w:rsid w:val="00E107BD"/>
    <w:rsid w:val="00E1144F"/>
    <w:rsid w:val="00E158E1"/>
    <w:rsid w:val="00E17EB7"/>
    <w:rsid w:val="00E24A52"/>
    <w:rsid w:val="00E33683"/>
    <w:rsid w:val="00E552BC"/>
    <w:rsid w:val="00E55AD3"/>
    <w:rsid w:val="00E6734D"/>
    <w:rsid w:val="00E72AB0"/>
    <w:rsid w:val="00E7350C"/>
    <w:rsid w:val="00E73FB2"/>
    <w:rsid w:val="00E770C6"/>
    <w:rsid w:val="00E77B32"/>
    <w:rsid w:val="00E85678"/>
    <w:rsid w:val="00E86486"/>
    <w:rsid w:val="00E95259"/>
    <w:rsid w:val="00E970B7"/>
    <w:rsid w:val="00E97D79"/>
    <w:rsid w:val="00EA13DE"/>
    <w:rsid w:val="00EA1557"/>
    <w:rsid w:val="00EA1F29"/>
    <w:rsid w:val="00EA3A14"/>
    <w:rsid w:val="00EA3E8E"/>
    <w:rsid w:val="00EB05C7"/>
    <w:rsid w:val="00EB1C5E"/>
    <w:rsid w:val="00EB28BE"/>
    <w:rsid w:val="00EC241A"/>
    <w:rsid w:val="00EC707C"/>
    <w:rsid w:val="00ED12A0"/>
    <w:rsid w:val="00EE00B2"/>
    <w:rsid w:val="00EE05A0"/>
    <w:rsid w:val="00EE2D8F"/>
    <w:rsid w:val="00EF252F"/>
    <w:rsid w:val="00EF3D61"/>
    <w:rsid w:val="00EF4AE4"/>
    <w:rsid w:val="00EF7195"/>
    <w:rsid w:val="00F01E61"/>
    <w:rsid w:val="00F056CE"/>
    <w:rsid w:val="00F115C6"/>
    <w:rsid w:val="00F14254"/>
    <w:rsid w:val="00F1695B"/>
    <w:rsid w:val="00F21EF2"/>
    <w:rsid w:val="00F245D5"/>
    <w:rsid w:val="00F25E92"/>
    <w:rsid w:val="00F31063"/>
    <w:rsid w:val="00F31AFE"/>
    <w:rsid w:val="00F31DC5"/>
    <w:rsid w:val="00F368A3"/>
    <w:rsid w:val="00F371A0"/>
    <w:rsid w:val="00F44151"/>
    <w:rsid w:val="00F45C3B"/>
    <w:rsid w:val="00F46A8A"/>
    <w:rsid w:val="00F53C17"/>
    <w:rsid w:val="00F56D9A"/>
    <w:rsid w:val="00F62421"/>
    <w:rsid w:val="00F64080"/>
    <w:rsid w:val="00F72FF3"/>
    <w:rsid w:val="00F929B3"/>
    <w:rsid w:val="00F973FD"/>
    <w:rsid w:val="00FA2C78"/>
    <w:rsid w:val="00FA57AF"/>
    <w:rsid w:val="00FB5E87"/>
    <w:rsid w:val="00FB7DEE"/>
    <w:rsid w:val="00FC15B4"/>
    <w:rsid w:val="00FC3008"/>
    <w:rsid w:val="00FC369D"/>
    <w:rsid w:val="00FC57CC"/>
    <w:rsid w:val="00FD328F"/>
    <w:rsid w:val="00FD38E2"/>
    <w:rsid w:val="00FD3B59"/>
    <w:rsid w:val="00FD628D"/>
    <w:rsid w:val="00FD6338"/>
    <w:rsid w:val="00FD67F2"/>
    <w:rsid w:val="00FE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799F9F6"/>
  <w15:docId w15:val="{23578C07-E4F7-4B23-A327-25A21342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locked="1" w:semiHidden="1" w:uiPriority="9" w:unhideWhenUsed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locked="1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semiHidden="1" w:unhideWhenUsed="1"/>
    <w:lsdException w:name="Hyperlink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 w:qFormat="1"/>
    <w:lsdException w:name="Bibliography" w:locked="1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CF9"/>
    <w:pPr>
      <w:spacing w:after="0" w:line="360" w:lineRule="auto"/>
    </w:pPr>
    <w:rPr>
      <w:rFonts w:ascii="Century Gothic" w:hAnsi="Century Gothic"/>
      <w:color w:val="404040" w:themeColor="text1" w:themeTint="BF"/>
      <w:sz w:val="20"/>
      <w:szCs w:val="20"/>
    </w:rPr>
  </w:style>
  <w:style w:type="paragraph" w:styleId="Heading1">
    <w:name w:val="heading 1"/>
    <w:basedOn w:val="Heading1Numbered"/>
    <w:next w:val="Normal"/>
    <w:link w:val="Heading1Char"/>
    <w:uiPriority w:val="9"/>
    <w:qFormat/>
    <w:rsid w:val="002363CF"/>
    <w:pPr>
      <w:numPr>
        <w:numId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63CF"/>
    <w:pPr>
      <w:keepNext/>
      <w:keepLines/>
      <w:spacing w:before="200" w:after="300" w:line="240" w:lineRule="auto"/>
      <w:outlineLvl w:val="1"/>
    </w:pPr>
    <w:rPr>
      <w:color w:val="000000" w:themeColor="text1"/>
      <w:spacing w:val="20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63CF"/>
    <w:pPr>
      <w:keepNext/>
      <w:keepLines/>
      <w:spacing w:before="200" w:after="300" w:line="240" w:lineRule="auto"/>
      <w:outlineLvl w:val="2"/>
    </w:pPr>
    <w:rPr>
      <w:color w:val="000000" w:themeColor="text1"/>
      <w:spacing w:val="20"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3CF"/>
    <w:pPr>
      <w:keepNext/>
      <w:keepLines/>
      <w:spacing w:before="200" w:after="300" w:line="240" w:lineRule="auto"/>
      <w:outlineLvl w:val="3"/>
    </w:pPr>
    <w:rPr>
      <w:color w:val="000000" w:themeColor="text1"/>
      <w:spacing w:val="20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363CF"/>
    <w:pPr>
      <w:keepNext/>
      <w:keepLines/>
      <w:spacing w:before="200" w:after="300" w:line="240" w:lineRule="auto"/>
      <w:outlineLvl w:val="4"/>
    </w:pPr>
    <w:rPr>
      <w:color w:val="000000" w:themeColor="text1"/>
      <w:spacing w:val="2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locked/>
    <w:rsid w:val="002363C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locked/>
    <w:rsid w:val="002363C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locked/>
    <w:rsid w:val="002363CF"/>
    <w:pPr>
      <w:keepNext/>
      <w:keepLines/>
      <w:spacing w:before="20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locked/>
    <w:rsid w:val="002363C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2363C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363CF"/>
    <w:pPr>
      <w:tabs>
        <w:tab w:val="center" w:pos="4513"/>
        <w:tab w:val="right" w:pos="9026"/>
      </w:tabs>
      <w:spacing w:line="240" w:lineRule="auto"/>
      <w:jc w:val="center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63CF"/>
    <w:rPr>
      <w:rFonts w:ascii="Century Gothic" w:hAnsi="Century Gothic"/>
      <w:color w:val="404040" w:themeColor="text1" w:themeTint="BF"/>
      <w:sz w:val="18"/>
      <w:szCs w:val="20"/>
    </w:rPr>
  </w:style>
  <w:style w:type="paragraph" w:styleId="BalloonText">
    <w:name w:val="Balloon Text"/>
    <w:basedOn w:val="Normal"/>
    <w:link w:val="BalloonTextChar"/>
    <w:uiPriority w:val="99"/>
    <w:unhideWhenUsed/>
    <w:locked/>
    <w:rsid w:val="002363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363CF"/>
    <w:rPr>
      <w:rFonts w:ascii="Tahoma" w:hAnsi="Tahoma" w:cs="Tahoma"/>
      <w:color w:val="404040" w:themeColor="text1" w:themeTint="BF"/>
      <w:sz w:val="16"/>
      <w:szCs w:val="16"/>
    </w:rPr>
  </w:style>
  <w:style w:type="table" w:styleId="TableGrid">
    <w:name w:val="Table Grid"/>
    <w:basedOn w:val="TableNormal"/>
    <w:uiPriority w:val="59"/>
    <w:locked/>
    <w:rsid w:val="002363CF"/>
    <w:pPr>
      <w:spacing w:after="0"/>
    </w:pPr>
    <w:rPr>
      <w:rFonts w:ascii="Century Gothic" w:hAnsi="Century Gothic"/>
      <w:color w:val="404040" w:themeColor="text1" w:themeTint="BF"/>
      <w:sz w:val="20"/>
    </w:rPr>
    <w:tblPr>
      <w:tblStyleRowBandSize w:val="1"/>
      <w:tblBorders>
        <w:top w:val="single" w:sz="2" w:space="0" w:color="A6A6A6" w:themeColor="background1" w:themeShade="A6"/>
        <w:left w:val="single" w:sz="2" w:space="0" w:color="A6A6A6" w:themeColor="background1" w:themeShade="A6"/>
        <w:bottom w:val="single" w:sz="2" w:space="0" w:color="A6A6A6" w:themeColor="background1" w:themeShade="A6"/>
        <w:right w:val="single" w:sz="2" w:space="0" w:color="A6A6A6" w:themeColor="background1" w:themeShade="A6"/>
        <w:insideH w:val="single" w:sz="2" w:space="0" w:color="A6A6A6" w:themeColor="background1" w:themeShade="A6"/>
        <w:insideV w:val="single" w:sz="2" w:space="0" w:color="A6A6A6" w:themeColor="background1" w:themeShade="A6"/>
      </w:tblBorders>
      <w:tblCellMar>
        <w:top w:w="80" w:type="dxa"/>
        <w:bottom w:w="40" w:type="dxa"/>
      </w:tblCellMar>
    </w:tblPr>
    <w:trPr>
      <w:cantSplit/>
    </w:trPr>
    <w:tcPr>
      <w:shd w:val="clear" w:color="auto" w:fill="auto"/>
    </w:tcPr>
    <w:tblStylePr w:type="firstRow">
      <w:pPr>
        <w:wordWrap/>
        <w:spacing w:line="276" w:lineRule="auto"/>
      </w:pPr>
      <w:rPr>
        <w:rFonts w:ascii="Century Gothic" w:hAnsi="Century Gothic"/>
        <w:color w:val="000000" w:themeColor="text1"/>
        <w:spacing w:val="20"/>
        <w:sz w:val="20"/>
      </w:rPr>
      <w:tblPr/>
      <w:tcPr>
        <w:shd w:val="clear" w:color="auto" w:fill="D9D9D9" w:themeFill="background1" w:themeFillShade="D9"/>
      </w:tcPr>
    </w:tblStylePr>
    <w:tblStylePr w:type="lastRow">
      <w:pPr>
        <w:jc w:val="right"/>
      </w:pPr>
      <w:rPr>
        <w:rFonts w:ascii="Century Gothic" w:hAnsi="Century Gothic"/>
        <w:color w:val="000000" w:themeColor="text1"/>
        <w:spacing w:val="20"/>
        <w:sz w:val="20"/>
      </w:rPr>
      <w:tblPr/>
      <w:tcPr>
        <w:shd w:val="clear" w:color="auto" w:fill="F2F2F2" w:themeFill="background1" w:themeFillShade="F2"/>
      </w:tcPr>
    </w:tblStylePr>
    <w:tblStylePr w:type="band1Horz">
      <w:pPr>
        <w:wordWrap/>
        <w:spacing w:line="276" w:lineRule="auto"/>
      </w:pPr>
    </w:tblStylePr>
  </w:style>
  <w:style w:type="character" w:styleId="Strong">
    <w:name w:val="Strong"/>
    <w:uiPriority w:val="22"/>
    <w:qFormat/>
    <w:rsid w:val="002363CF"/>
    <w:rPr>
      <w:color w:val="000000" w:themeColor="text1"/>
      <w:spacing w:val="20"/>
    </w:rPr>
  </w:style>
  <w:style w:type="character" w:styleId="PageNumber">
    <w:name w:val="page number"/>
    <w:basedOn w:val="DefaultParagraphFont"/>
    <w:uiPriority w:val="99"/>
    <w:unhideWhenUsed/>
    <w:rsid w:val="002363CF"/>
    <w:rPr>
      <w:rFonts w:ascii="Century Gothic" w:hAnsi="Century Gothic"/>
    </w:rPr>
  </w:style>
  <w:style w:type="paragraph" w:customStyle="1" w:styleId="Copyright">
    <w:name w:val="Copyright"/>
    <w:basedOn w:val="Normal"/>
    <w:qFormat/>
    <w:locked/>
    <w:rsid w:val="002363CF"/>
    <w:pPr>
      <w:spacing w:line="240" w:lineRule="auto"/>
    </w:pPr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363CF"/>
    <w:rPr>
      <w:rFonts w:ascii="Century Gothic" w:hAnsi="Century Gothic"/>
      <w:color w:val="B42133"/>
      <w:sz w:val="32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2363CF"/>
    <w:rPr>
      <w:rFonts w:ascii="Century Gothic" w:hAnsi="Century Gothic"/>
      <w:color w:val="000000" w:themeColor="text1"/>
      <w:spacing w:val="20"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363CF"/>
    <w:rPr>
      <w:rFonts w:ascii="Century Gothic" w:hAnsi="Century Gothic"/>
      <w:color w:val="000000" w:themeColor="text1"/>
      <w:spacing w:val="20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2363CF"/>
    <w:rPr>
      <w:rFonts w:ascii="Century Gothic" w:hAnsi="Century Gothic"/>
      <w:color w:val="000000" w:themeColor="text1"/>
      <w:spacing w:val="2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363CF"/>
    <w:rPr>
      <w:rFonts w:ascii="Century Gothic" w:hAnsi="Century Gothic"/>
      <w:color w:val="000000" w:themeColor="text1"/>
      <w:spacing w:val="20"/>
    </w:rPr>
  </w:style>
  <w:style w:type="paragraph" w:styleId="ListParagraph">
    <w:name w:val="List Paragraph"/>
    <w:basedOn w:val="Normal"/>
    <w:uiPriority w:val="34"/>
    <w:qFormat/>
    <w:locked/>
    <w:rsid w:val="002363CF"/>
    <w:pPr>
      <w:ind w:left="720"/>
      <w:contextualSpacing/>
    </w:pPr>
  </w:style>
  <w:style w:type="paragraph" w:styleId="ListBullet">
    <w:name w:val="List Bullet"/>
    <w:basedOn w:val="ListParagraph"/>
    <w:uiPriority w:val="99"/>
    <w:unhideWhenUsed/>
    <w:rsid w:val="002363CF"/>
    <w:pPr>
      <w:numPr>
        <w:numId w:val="5"/>
      </w:numPr>
      <w:spacing w:before="200" w:after="200"/>
    </w:pPr>
  </w:style>
  <w:style w:type="paragraph" w:customStyle="1" w:styleId="TableText">
    <w:name w:val="Table Text"/>
    <w:basedOn w:val="Normal"/>
    <w:qFormat/>
    <w:rsid w:val="002363CF"/>
    <w:pPr>
      <w:spacing w:line="276" w:lineRule="auto"/>
    </w:pPr>
  </w:style>
  <w:style w:type="paragraph" w:customStyle="1" w:styleId="TableHeading">
    <w:name w:val="Table Heading"/>
    <w:basedOn w:val="TableText"/>
    <w:qFormat/>
    <w:rsid w:val="002363CF"/>
    <w:rPr>
      <w:color w:val="000000" w:themeColor="text1"/>
      <w:spacing w:val="20"/>
    </w:rPr>
  </w:style>
  <w:style w:type="paragraph" w:customStyle="1" w:styleId="TableTextHeading">
    <w:name w:val="Table Text (Heading)"/>
    <w:basedOn w:val="TableText"/>
    <w:next w:val="TableText"/>
    <w:qFormat/>
    <w:rsid w:val="002363CF"/>
    <w:rPr>
      <w:color w:val="000000" w:themeColor="text1"/>
      <w:spacing w:val="20"/>
    </w:rPr>
  </w:style>
  <w:style w:type="paragraph" w:customStyle="1" w:styleId="TableBullet">
    <w:name w:val="Table Bullet"/>
    <w:basedOn w:val="TableText"/>
    <w:qFormat/>
    <w:rsid w:val="002363CF"/>
    <w:pPr>
      <w:numPr>
        <w:numId w:val="11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2363CF"/>
    <w:pPr>
      <w:keepNext/>
      <w:spacing w:before="200"/>
    </w:pPr>
    <w:rPr>
      <w:bCs/>
      <w:i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locked/>
    <w:rsid w:val="002363CF"/>
    <w:pPr>
      <w:pageBreakBefore w:val="0"/>
      <w:pBdr>
        <w:bottom w:val="none" w:sz="0" w:space="0" w:color="auto"/>
      </w:pBdr>
      <w:spacing w:before="480" w:after="0" w:line="360" w:lineRule="auto"/>
      <w:jc w:val="both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OCHeader">
    <w:name w:val="TOC Header"/>
    <w:basedOn w:val="Normal"/>
    <w:next w:val="Normal"/>
    <w:qFormat/>
    <w:rsid w:val="002363CF"/>
    <w:pPr>
      <w:keepNext/>
      <w:keepLines/>
      <w:pageBreakBefore/>
      <w:pBdr>
        <w:bottom w:val="single" w:sz="4" w:space="5" w:color="B42133"/>
      </w:pBdr>
      <w:spacing w:after="300" w:line="240" w:lineRule="auto"/>
      <w:outlineLvl w:val="0"/>
    </w:pPr>
    <w:rPr>
      <w:color w:val="B42133"/>
      <w:sz w:val="30"/>
      <w:szCs w:val="30"/>
    </w:rPr>
  </w:style>
  <w:style w:type="paragraph" w:styleId="TOC1">
    <w:name w:val="toc 1"/>
    <w:basedOn w:val="Normal"/>
    <w:next w:val="Normal"/>
    <w:autoRedefine/>
    <w:uiPriority w:val="39"/>
    <w:unhideWhenUsed/>
    <w:rsid w:val="002363CF"/>
    <w:pPr>
      <w:tabs>
        <w:tab w:val="left" w:pos="426"/>
        <w:tab w:val="right" w:leader="dot" w:pos="9120"/>
      </w:tabs>
      <w:spacing w:before="100"/>
      <w:ind w:left="425" w:hanging="425"/>
    </w:pPr>
    <w:rPr>
      <w:noProof/>
      <w:color w:val="000000" w:themeColor="text1"/>
      <w:spacing w:val="20"/>
    </w:rPr>
  </w:style>
  <w:style w:type="character" w:styleId="Hyperlink">
    <w:name w:val="Hyperlink"/>
    <w:basedOn w:val="DefaultParagraphFont"/>
    <w:uiPriority w:val="99"/>
    <w:unhideWhenUsed/>
    <w:rsid w:val="002363CF"/>
    <w:rPr>
      <w:color w:val="000000" w:themeColor="text1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2363CF"/>
    <w:pPr>
      <w:tabs>
        <w:tab w:val="left" w:pos="709"/>
        <w:tab w:val="right" w:leader="dot" w:pos="9120"/>
      </w:tabs>
      <w:ind w:left="709" w:hanging="709"/>
    </w:pPr>
    <w:rPr>
      <w:noProof/>
      <w:szCs w:val="18"/>
    </w:rPr>
  </w:style>
  <w:style w:type="paragraph" w:styleId="TOC2">
    <w:name w:val="toc 2"/>
    <w:basedOn w:val="Normal"/>
    <w:next w:val="Normal"/>
    <w:autoRedefine/>
    <w:uiPriority w:val="39"/>
    <w:unhideWhenUsed/>
    <w:rsid w:val="002363CF"/>
    <w:pPr>
      <w:tabs>
        <w:tab w:val="left" w:pos="0"/>
        <w:tab w:val="right" w:leader="dot" w:pos="9120"/>
      </w:tabs>
    </w:pPr>
    <w:rPr>
      <w:noProof/>
      <w:color w:val="000000" w:themeColor="text1"/>
    </w:rPr>
  </w:style>
  <w:style w:type="paragraph" w:customStyle="1" w:styleId="BlockTextSmall">
    <w:name w:val="Block Text (Small)"/>
    <w:basedOn w:val="BlockText"/>
    <w:qFormat/>
    <w:rsid w:val="002363CF"/>
    <w:rPr>
      <w:sz w:val="16"/>
    </w:rPr>
  </w:style>
  <w:style w:type="paragraph" w:customStyle="1" w:styleId="BlockTextMedium">
    <w:name w:val="Block Text (Medium)"/>
    <w:basedOn w:val="BlockText"/>
    <w:qFormat/>
    <w:rsid w:val="002363CF"/>
    <w:rPr>
      <w:sz w:val="18"/>
    </w:rPr>
  </w:style>
  <w:style w:type="paragraph" w:customStyle="1" w:styleId="BlockListBulletSmall">
    <w:name w:val="Block List Bullet (Small)"/>
    <w:basedOn w:val="BlockListBullet"/>
    <w:qFormat/>
    <w:rsid w:val="002363CF"/>
    <w:rPr>
      <w:sz w:val="16"/>
    </w:rPr>
  </w:style>
  <w:style w:type="paragraph" w:customStyle="1" w:styleId="BlockListBulletMedium">
    <w:name w:val="Block List Bullet (Medium)"/>
    <w:basedOn w:val="BlockListBullet"/>
    <w:qFormat/>
    <w:rsid w:val="002363CF"/>
    <w:rPr>
      <w:sz w:val="18"/>
    </w:rPr>
  </w:style>
  <w:style w:type="paragraph" w:customStyle="1" w:styleId="BlockListBullet2">
    <w:name w:val="Block List Bullet 2"/>
    <w:basedOn w:val="BlockListBullet"/>
    <w:qFormat/>
    <w:rsid w:val="002363CF"/>
    <w:pPr>
      <w:pBdr>
        <w:left w:val="single" w:sz="2" w:space="31" w:color="808080" w:themeColor="background1" w:themeShade="80" w:shadow="1"/>
      </w:pBdr>
      <w:tabs>
        <w:tab w:val="left" w:pos="1080"/>
      </w:tabs>
      <w:ind w:left="1080"/>
    </w:pPr>
  </w:style>
  <w:style w:type="paragraph" w:customStyle="1" w:styleId="DecimalAligned">
    <w:name w:val="Decimal Aligned"/>
    <w:basedOn w:val="Normal"/>
    <w:uiPriority w:val="40"/>
    <w:qFormat/>
    <w:locked/>
    <w:rsid w:val="002363CF"/>
    <w:pPr>
      <w:tabs>
        <w:tab w:val="decimal" w:pos="360"/>
      </w:tabs>
      <w:spacing w:after="200" w:line="276" w:lineRule="auto"/>
    </w:pPr>
    <w:rPr>
      <w:rFonts w:asciiTheme="minorHAnsi" w:hAnsiTheme="minorHAnsi"/>
      <w:color w:val="auto"/>
      <w:sz w:val="22"/>
      <w:szCs w:val="22"/>
      <w:lang w:val="en-US" w:eastAsia="ja-JP"/>
    </w:rPr>
  </w:style>
  <w:style w:type="paragraph" w:styleId="BlockText">
    <w:name w:val="Block Text"/>
    <w:basedOn w:val="Normal"/>
    <w:uiPriority w:val="99"/>
    <w:unhideWhenUsed/>
    <w:rsid w:val="002363CF"/>
    <w:pPr>
      <w:keepLines/>
      <w:pBdr>
        <w:top w:val="single" w:sz="2" w:space="10" w:color="A6A6A6" w:themeColor="background1" w:themeShade="A6" w:shadow="1"/>
        <w:left w:val="single" w:sz="2" w:space="12" w:color="A6A6A6" w:themeColor="background1" w:themeShade="A6" w:shadow="1"/>
        <w:bottom w:val="single" w:sz="2" w:space="10" w:color="A6A6A6" w:themeColor="background1" w:themeShade="A6" w:shadow="1"/>
        <w:right w:val="single" w:sz="2" w:space="10" w:color="A6A6A6" w:themeColor="background1" w:themeShade="A6" w:shadow="1"/>
      </w:pBdr>
      <w:spacing w:before="200" w:after="200"/>
      <w:ind w:left="284" w:right="284"/>
      <w:contextualSpacing/>
    </w:pPr>
    <w:rPr>
      <w:rFonts w:eastAsiaTheme="minorEastAsia"/>
      <w:iCs/>
    </w:rPr>
  </w:style>
  <w:style w:type="paragraph" w:customStyle="1" w:styleId="BlockListBullet">
    <w:name w:val="Block List Bullet"/>
    <w:basedOn w:val="BlockText"/>
    <w:qFormat/>
    <w:rsid w:val="002363CF"/>
    <w:pPr>
      <w:numPr>
        <w:numId w:val="2"/>
      </w:numPr>
    </w:pPr>
  </w:style>
  <w:style w:type="paragraph" w:customStyle="1" w:styleId="ListBulletHeading">
    <w:name w:val="List Bullet (Heading)"/>
    <w:basedOn w:val="ListBullet"/>
    <w:next w:val="ListBullet2"/>
    <w:qFormat/>
    <w:rsid w:val="002363CF"/>
    <w:pPr>
      <w:tabs>
        <w:tab w:val="left" w:pos="480"/>
      </w:tabs>
      <w:spacing w:after="0"/>
    </w:pPr>
    <w:rPr>
      <w:color w:val="000000" w:themeColor="text1"/>
      <w:spacing w:val="20"/>
    </w:rPr>
  </w:style>
  <w:style w:type="paragraph" w:styleId="ListBullet2">
    <w:name w:val="List Bullet 2"/>
    <w:basedOn w:val="ListBullet"/>
    <w:uiPriority w:val="99"/>
    <w:unhideWhenUsed/>
    <w:rsid w:val="002363CF"/>
    <w:pPr>
      <w:spacing w:before="0"/>
      <w:ind w:left="840"/>
    </w:pPr>
  </w:style>
  <w:style w:type="paragraph" w:styleId="Subtitle">
    <w:name w:val="Subtitle"/>
    <w:basedOn w:val="Normal"/>
    <w:next w:val="Normal"/>
    <w:link w:val="SubtitleChar"/>
    <w:uiPriority w:val="11"/>
    <w:qFormat/>
    <w:rsid w:val="002363CF"/>
    <w:pPr>
      <w:spacing w:before="200" w:after="100"/>
    </w:pPr>
    <w:rPr>
      <w:color w:val="000000" w:themeColor="text1"/>
      <w:spacing w:val="20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2363CF"/>
    <w:rPr>
      <w:rFonts w:ascii="Century Gothic" w:hAnsi="Century Gothic"/>
      <w:color w:val="000000" w:themeColor="text1"/>
      <w:spacing w:val="20"/>
      <w:sz w:val="48"/>
      <w:szCs w:val="20"/>
    </w:rPr>
  </w:style>
  <w:style w:type="paragraph" w:customStyle="1" w:styleId="TableBulletMedium">
    <w:name w:val="Table Bullet (Medium)"/>
    <w:basedOn w:val="TableBullet"/>
    <w:qFormat/>
    <w:rsid w:val="002363CF"/>
    <w:pPr>
      <w:ind w:left="354" w:hanging="284"/>
    </w:pPr>
    <w:rPr>
      <w:sz w:val="18"/>
      <w:lang w:eastAsia="zh-TW"/>
    </w:rPr>
  </w:style>
  <w:style w:type="paragraph" w:styleId="Title">
    <w:name w:val="Title"/>
    <w:basedOn w:val="Normal"/>
    <w:next w:val="Normal"/>
    <w:link w:val="TitleChar"/>
    <w:uiPriority w:val="10"/>
    <w:qFormat/>
    <w:rsid w:val="002363CF"/>
    <w:pPr>
      <w:pBdr>
        <w:bottom w:val="single" w:sz="4" w:space="1" w:color="B42133"/>
      </w:pBdr>
      <w:spacing w:before="200" w:after="200" w:line="300" w:lineRule="auto"/>
    </w:pPr>
    <w:rPr>
      <w:color w:val="B42133"/>
      <w:spacing w:val="20"/>
      <w:sz w:val="58"/>
    </w:rPr>
  </w:style>
  <w:style w:type="character" w:customStyle="1" w:styleId="TitleChar">
    <w:name w:val="Title Char"/>
    <w:basedOn w:val="DefaultParagraphFont"/>
    <w:link w:val="Title"/>
    <w:uiPriority w:val="10"/>
    <w:rsid w:val="002363CF"/>
    <w:rPr>
      <w:rFonts w:ascii="Century Gothic" w:hAnsi="Century Gothic"/>
      <w:color w:val="B42133"/>
      <w:spacing w:val="20"/>
      <w:sz w:val="58"/>
      <w:szCs w:val="20"/>
    </w:rPr>
  </w:style>
  <w:style w:type="paragraph" w:styleId="ListBullet3">
    <w:name w:val="List Bullet 3"/>
    <w:basedOn w:val="Normal"/>
    <w:uiPriority w:val="99"/>
    <w:unhideWhenUsed/>
    <w:rsid w:val="002363CF"/>
    <w:pPr>
      <w:numPr>
        <w:numId w:val="6"/>
      </w:numPr>
      <w:tabs>
        <w:tab w:val="left" w:pos="1200"/>
      </w:tabs>
      <w:spacing w:after="200"/>
      <w:contextualSpacing/>
    </w:pPr>
  </w:style>
  <w:style w:type="paragraph" w:customStyle="1" w:styleId="TableBullet2">
    <w:name w:val="Table Bullet 2"/>
    <w:basedOn w:val="TableBullet"/>
    <w:qFormat/>
    <w:rsid w:val="002363CF"/>
    <w:pPr>
      <w:ind w:left="600" w:hanging="240"/>
    </w:pPr>
  </w:style>
  <w:style w:type="paragraph" w:customStyle="1" w:styleId="Formula">
    <w:name w:val="Formula"/>
    <w:basedOn w:val="Normal"/>
    <w:qFormat/>
    <w:locked/>
    <w:rsid w:val="002363CF"/>
    <w:pPr>
      <w:pBdr>
        <w:top w:val="single" w:sz="4" w:space="4" w:color="BFBFBF" w:themeColor="background1" w:themeShade="BF" w:shadow="1"/>
        <w:left w:val="single" w:sz="4" w:space="4" w:color="BFBFBF" w:themeColor="background1" w:themeShade="BF" w:shadow="1"/>
        <w:bottom w:val="single" w:sz="4" w:space="4" w:color="BFBFBF" w:themeColor="background1" w:themeShade="BF" w:shadow="1"/>
        <w:right w:val="single" w:sz="4" w:space="4" w:color="BFBFBF" w:themeColor="background1" w:themeShade="BF" w:shadow="1"/>
      </w:pBdr>
      <w:spacing w:after="200"/>
      <w:ind w:left="1418" w:right="1418"/>
      <w:contextualSpacing/>
      <w:jc w:val="center"/>
    </w:pPr>
    <w:rPr>
      <w:i/>
    </w:rPr>
  </w:style>
  <w:style w:type="paragraph" w:styleId="FootnoteText">
    <w:name w:val="footnote text"/>
    <w:basedOn w:val="Normal"/>
    <w:link w:val="FootnoteTextChar"/>
    <w:uiPriority w:val="99"/>
    <w:unhideWhenUsed/>
    <w:rsid w:val="002363CF"/>
    <w:pPr>
      <w:spacing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63CF"/>
    <w:rPr>
      <w:rFonts w:ascii="Century Gothic" w:hAnsi="Century Gothic"/>
      <w:color w:val="404040" w:themeColor="text1" w:themeTint="BF"/>
      <w:sz w:val="18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363C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2363CF"/>
    <w:pPr>
      <w:spacing w:line="300" w:lineRule="auto"/>
    </w:pPr>
    <w:rPr>
      <w:i/>
      <w:sz w:val="18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363CF"/>
    <w:rPr>
      <w:rFonts w:ascii="Century Gothic" w:hAnsi="Century Gothic"/>
      <w:i/>
      <w:color w:val="404040" w:themeColor="text1" w:themeTint="BF"/>
      <w:sz w:val="18"/>
      <w:szCs w:val="20"/>
    </w:rPr>
  </w:style>
  <w:style w:type="character" w:styleId="EndnoteReference">
    <w:name w:val="endnote reference"/>
    <w:basedOn w:val="DefaultParagraphFont"/>
    <w:uiPriority w:val="99"/>
    <w:unhideWhenUsed/>
    <w:rsid w:val="002363CF"/>
    <w:rPr>
      <w:vertAlign w:val="superscript"/>
    </w:rPr>
  </w:style>
  <w:style w:type="table" w:styleId="LightShading">
    <w:name w:val="Light Shading"/>
    <w:basedOn w:val="TableNormal"/>
    <w:uiPriority w:val="60"/>
    <w:locked/>
    <w:rsid w:val="002363C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locked/>
    <w:rsid w:val="002363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1">
    <w:name w:val="Light Shading Accent 1"/>
    <w:basedOn w:val="TableNormal"/>
    <w:uiPriority w:val="60"/>
    <w:locked/>
    <w:rsid w:val="002363CF"/>
    <w:pPr>
      <w:spacing w:after="0" w:line="240" w:lineRule="auto"/>
    </w:pPr>
    <w:rPr>
      <w:rFonts w:eastAsiaTheme="minorEastAsia"/>
      <w:color w:val="365F91" w:themeColor="accent1" w:themeShade="BF"/>
      <w:lang w:val="en-US"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2363CF"/>
  </w:style>
  <w:style w:type="character" w:styleId="PlaceholderText">
    <w:name w:val="Placeholder Text"/>
    <w:basedOn w:val="DefaultParagraphFont"/>
    <w:uiPriority w:val="99"/>
    <w:semiHidden/>
    <w:locked/>
    <w:rsid w:val="002363CF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2363CF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2363CF"/>
    <w:rPr>
      <w:i/>
      <w:iCs/>
      <w:spacing w:val="20"/>
    </w:rPr>
  </w:style>
  <w:style w:type="character" w:styleId="SubtleEmphasis">
    <w:name w:val="Subtle Emphasis"/>
    <w:basedOn w:val="DefaultParagraphFont"/>
    <w:uiPriority w:val="19"/>
    <w:qFormat/>
    <w:rsid w:val="002363C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363CF"/>
    <w:rPr>
      <w:b w:val="0"/>
      <w:bCs/>
      <w:i/>
      <w:iCs/>
      <w:color w:val="000000" w:themeColor="text1"/>
      <w:spacing w:val="20"/>
    </w:rPr>
  </w:style>
  <w:style w:type="paragraph" w:styleId="Index1">
    <w:name w:val="index 1"/>
    <w:basedOn w:val="Normal"/>
    <w:next w:val="Normal"/>
    <w:autoRedefine/>
    <w:uiPriority w:val="99"/>
    <w:unhideWhenUsed/>
    <w:locked/>
    <w:rsid w:val="002363CF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unhideWhenUsed/>
    <w:locked/>
    <w:rsid w:val="002363CF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unhideWhenUsed/>
    <w:locked/>
    <w:rsid w:val="002363CF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unhideWhenUsed/>
    <w:locked/>
    <w:rsid w:val="002363CF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unhideWhenUsed/>
    <w:locked/>
    <w:rsid w:val="002363CF"/>
    <w:pPr>
      <w:spacing w:line="240" w:lineRule="auto"/>
      <w:ind w:left="1000" w:hanging="200"/>
    </w:pPr>
  </w:style>
  <w:style w:type="paragraph" w:styleId="IndexHeading">
    <w:name w:val="index heading"/>
    <w:basedOn w:val="Normal"/>
    <w:next w:val="Index1"/>
    <w:uiPriority w:val="99"/>
    <w:unhideWhenUsed/>
    <w:locked/>
    <w:rsid w:val="002363CF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unhideWhenUsed/>
    <w:locked/>
    <w:rsid w:val="002363CF"/>
  </w:style>
  <w:style w:type="paragraph" w:styleId="List">
    <w:name w:val="List"/>
    <w:basedOn w:val="Normal"/>
    <w:uiPriority w:val="99"/>
    <w:unhideWhenUsed/>
    <w:locked/>
    <w:rsid w:val="002363CF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locked/>
    <w:rsid w:val="002363CF"/>
    <w:pPr>
      <w:ind w:left="566" w:hanging="283"/>
      <w:contextualSpacing/>
    </w:pPr>
  </w:style>
  <w:style w:type="paragraph" w:styleId="List3">
    <w:name w:val="List 3"/>
    <w:basedOn w:val="Normal"/>
    <w:uiPriority w:val="99"/>
    <w:unhideWhenUsed/>
    <w:locked/>
    <w:rsid w:val="002363CF"/>
    <w:pPr>
      <w:ind w:left="849" w:hanging="283"/>
      <w:contextualSpacing/>
    </w:pPr>
  </w:style>
  <w:style w:type="paragraph" w:styleId="List4">
    <w:name w:val="List 4"/>
    <w:basedOn w:val="Normal"/>
    <w:uiPriority w:val="99"/>
    <w:unhideWhenUsed/>
    <w:locked/>
    <w:rsid w:val="002363CF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locked/>
    <w:rsid w:val="002363CF"/>
    <w:pPr>
      <w:ind w:left="1415" w:hanging="283"/>
      <w:contextualSpacing/>
    </w:pPr>
  </w:style>
  <w:style w:type="paragraph" w:styleId="ListBullet4">
    <w:name w:val="List Bullet 4"/>
    <w:basedOn w:val="Normal"/>
    <w:uiPriority w:val="99"/>
    <w:unhideWhenUsed/>
    <w:rsid w:val="002363CF"/>
    <w:pPr>
      <w:numPr>
        <w:numId w:val="7"/>
      </w:numPr>
      <w:tabs>
        <w:tab w:val="left" w:pos="1560"/>
      </w:tabs>
      <w:spacing w:after="200"/>
      <w:contextualSpacing/>
    </w:pPr>
  </w:style>
  <w:style w:type="paragraph" w:styleId="ListBullet5">
    <w:name w:val="List Bullet 5"/>
    <w:basedOn w:val="Normal"/>
    <w:uiPriority w:val="99"/>
    <w:unhideWhenUsed/>
    <w:rsid w:val="002363CF"/>
    <w:pPr>
      <w:numPr>
        <w:numId w:val="8"/>
      </w:numPr>
      <w:tabs>
        <w:tab w:val="left" w:pos="1920"/>
      </w:tabs>
      <w:spacing w:after="200"/>
      <w:contextualSpacing/>
    </w:pPr>
  </w:style>
  <w:style w:type="paragraph" w:styleId="ListContinue">
    <w:name w:val="List Continue"/>
    <w:basedOn w:val="Normal"/>
    <w:uiPriority w:val="99"/>
    <w:unhideWhenUsed/>
    <w:rsid w:val="002363CF"/>
    <w:pPr>
      <w:spacing w:after="200"/>
      <w:ind w:left="480"/>
      <w:contextualSpacing/>
    </w:pPr>
  </w:style>
  <w:style w:type="paragraph" w:styleId="ListContinue2">
    <w:name w:val="List Continue 2"/>
    <w:basedOn w:val="Normal"/>
    <w:uiPriority w:val="99"/>
    <w:unhideWhenUsed/>
    <w:rsid w:val="002363CF"/>
    <w:pPr>
      <w:spacing w:after="200"/>
      <w:ind w:left="840"/>
      <w:contextualSpacing/>
    </w:pPr>
  </w:style>
  <w:style w:type="paragraph" w:styleId="ListContinue3">
    <w:name w:val="List Continue 3"/>
    <w:basedOn w:val="Normal"/>
    <w:uiPriority w:val="99"/>
    <w:unhideWhenUsed/>
    <w:rsid w:val="002363CF"/>
    <w:pPr>
      <w:spacing w:after="200"/>
      <w:ind w:left="1200"/>
      <w:contextualSpacing/>
    </w:pPr>
  </w:style>
  <w:style w:type="paragraph" w:styleId="ListContinue4">
    <w:name w:val="List Continue 4"/>
    <w:basedOn w:val="Normal"/>
    <w:uiPriority w:val="99"/>
    <w:unhideWhenUsed/>
    <w:rsid w:val="002363CF"/>
    <w:pPr>
      <w:spacing w:after="200"/>
      <w:ind w:left="1560"/>
      <w:contextualSpacing/>
    </w:pPr>
  </w:style>
  <w:style w:type="paragraph" w:styleId="ListContinue5">
    <w:name w:val="List Continue 5"/>
    <w:basedOn w:val="Normal"/>
    <w:uiPriority w:val="99"/>
    <w:unhideWhenUsed/>
    <w:rsid w:val="002363CF"/>
    <w:pPr>
      <w:spacing w:after="200"/>
      <w:ind w:left="1920"/>
      <w:contextualSpacing/>
    </w:pPr>
  </w:style>
  <w:style w:type="paragraph" w:styleId="ListNumber">
    <w:name w:val="List Number"/>
    <w:basedOn w:val="ListBullet"/>
    <w:uiPriority w:val="99"/>
    <w:unhideWhenUsed/>
    <w:rsid w:val="002363CF"/>
    <w:pPr>
      <w:numPr>
        <w:numId w:val="10"/>
      </w:numPr>
      <w:tabs>
        <w:tab w:val="left" w:pos="480"/>
      </w:tabs>
    </w:pPr>
  </w:style>
  <w:style w:type="paragraph" w:styleId="ListNumber2">
    <w:name w:val="List Number 2"/>
    <w:basedOn w:val="ListBullet2"/>
    <w:uiPriority w:val="99"/>
    <w:unhideWhenUsed/>
    <w:rsid w:val="002363CF"/>
    <w:pPr>
      <w:numPr>
        <w:ilvl w:val="1"/>
        <w:numId w:val="10"/>
      </w:numPr>
      <w:tabs>
        <w:tab w:val="left" w:pos="840"/>
      </w:tabs>
    </w:pPr>
  </w:style>
  <w:style w:type="paragraph" w:styleId="ListNumber3">
    <w:name w:val="List Number 3"/>
    <w:basedOn w:val="ListBullet3"/>
    <w:uiPriority w:val="99"/>
    <w:unhideWhenUsed/>
    <w:rsid w:val="002363CF"/>
    <w:pPr>
      <w:numPr>
        <w:ilvl w:val="2"/>
        <w:numId w:val="10"/>
      </w:numPr>
    </w:pPr>
  </w:style>
  <w:style w:type="paragraph" w:styleId="ListNumber4">
    <w:name w:val="List Number 4"/>
    <w:basedOn w:val="ListBullet4"/>
    <w:uiPriority w:val="99"/>
    <w:unhideWhenUsed/>
    <w:rsid w:val="002363CF"/>
    <w:pPr>
      <w:numPr>
        <w:ilvl w:val="3"/>
        <w:numId w:val="10"/>
      </w:numPr>
    </w:pPr>
  </w:style>
  <w:style w:type="paragraph" w:styleId="ListNumber5">
    <w:name w:val="List Number 5"/>
    <w:basedOn w:val="ListBullet5"/>
    <w:uiPriority w:val="99"/>
    <w:unhideWhenUsed/>
    <w:rsid w:val="002363CF"/>
    <w:pPr>
      <w:numPr>
        <w:ilvl w:val="4"/>
        <w:numId w:val="10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2363C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363CF"/>
    <w:rPr>
      <w:rFonts w:ascii="Century Gothic" w:hAnsi="Century Gothic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3CF"/>
    <w:pPr>
      <w:pBdr>
        <w:bottom w:val="single" w:sz="4" w:space="4" w:color="808080" w:themeColor="background1" w:themeShade="80"/>
      </w:pBdr>
      <w:spacing w:before="200" w:after="280"/>
      <w:ind w:left="936" w:right="936"/>
    </w:pPr>
    <w:rPr>
      <w:bCs/>
      <w:i/>
      <w:iCs/>
      <w:color w:val="000000" w:themeColor="text1"/>
      <w:spacing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3CF"/>
    <w:rPr>
      <w:rFonts w:ascii="Century Gothic" w:hAnsi="Century Gothic"/>
      <w:bCs/>
      <w:i/>
      <w:iCs/>
      <w:color w:val="000000" w:themeColor="text1"/>
      <w:spacing w:val="20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locked/>
    <w:rsid w:val="002363CF"/>
    <w:rPr>
      <w:b/>
      <w:bCs/>
      <w:smallCaps/>
      <w:color w:val="C0504D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locked/>
    <w:rsid w:val="002363CF"/>
    <w:rPr>
      <w:smallCaps/>
      <w:color w:val="C0504D" w:themeColor="accent2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2363CF"/>
    <w:rPr>
      <w:sz w:val="18"/>
    </w:rPr>
  </w:style>
  <w:style w:type="paragraph" w:styleId="TOC5">
    <w:name w:val="toc 5"/>
    <w:basedOn w:val="Normal"/>
    <w:next w:val="Normal"/>
    <w:autoRedefine/>
    <w:uiPriority w:val="39"/>
    <w:unhideWhenUsed/>
    <w:rsid w:val="002363CF"/>
    <w:rPr>
      <w:sz w:val="16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2363CF"/>
    <w:pPr>
      <w:spacing w:after="100"/>
      <w:ind w:left="1000"/>
    </w:pPr>
  </w:style>
  <w:style w:type="character" w:styleId="HTMLAcronym">
    <w:name w:val="HTML Acronym"/>
    <w:basedOn w:val="DefaultParagraphFont"/>
    <w:uiPriority w:val="99"/>
    <w:unhideWhenUsed/>
    <w:locked/>
    <w:rsid w:val="002363CF"/>
  </w:style>
  <w:style w:type="paragraph" w:customStyle="1" w:styleId="Heading1NoBreak">
    <w:name w:val="Heading 1 (No Break)"/>
    <w:basedOn w:val="Heading1NumberedNoBreak"/>
    <w:next w:val="Normal"/>
    <w:qFormat/>
    <w:rsid w:val="002363CF"/>
    <w:pPr>
      <w:numPr>
        <w:numId w:val="0"/>
      </w:numPr>
    </w:pPr>
  </w:style>
  <w:style w:type="paragraph" w:customStyle="1" w:styleId="Heading1Numbered">
    <w:name w:val="Heading 1 Numbered"/>
    <w:basedOn w:val="Normal"/>
    <w:next w:val="Normal"/>
    <w:qFormat/>
    <w:rsid w:val="002363CF"/>
    <w:pPr>
      <w:keepNext/>
      <w:keepLines/>
      <w:pageBreakBefore/>
      <w:numPr>
        <w:numId w:val="4"/>
      </w:numPr>
      <w:pBdr>
        <w:bottom w:val="single" w:sz="4" w:space="1" w:color="B42133"/>
      </w:pBdr>
      <w:spacing w:after="300" w:line="300" w:lineRule="auto"/>
    </w:pPr>
    <w:rPr>
      <w:color w:val="B42133"/>
      <w:sz w:val="32"/>
      <w:szCs w:val="30"/>
    </w:rPr>
  </w:style>
  <w:style w:type="paragraph" w:customStyle="1" w:styleId="Heading1NumberedNoBreak">
    <w:name w:val="Heading 1 Numbered (No Break)"/>
    <w:basedOn w:val="Heading1Numbered"/>
    <w:next w:val="Normal"/>
    <w:qFormat/>
    <w:rsid w:val="002363CF"/>
    <w:pPr>
      <w:pageBreakBefore w:val="0"/>
      <w:spacing w:before="500"/>
    </w:pPr>
  </w:style>
  <w:style w:type="paragraph" w:customStyle="1" w:styleId="Heading2Numbered">
    <w:name w:val="Heading 2 Numbered"/>
    <w:basedOn w:val="Normal"/>
    <w:next w:val="Normal"/>
    <w:qFormat/>
    <w:rsid w:val="00DE3CF0"/>
    <w:pPr>
      <w:keepNext/>
      <w:keepLines/>
      <w:numPr>
        <w:ilvl w:val="1"/>
        <w:numId w:val="4"/>
      </w:numPr>
      <w:spacing w:before="200" w:after="300" w:line="240" w:lineRule="auto"/>
      <w:ind w:left="284"/>
    </w:pPr>
    <w:rPr>
      <w:color w:val="000000" w:themeColor="text1"/>
      <w:spacing w:val="20"/>
      <w:sz w:val="28"/>
    </w:rPr>
  </w:style>
  <w:style w:type="paragraph" w:customStyle="1" w:styleId="Heading3Numbered">
    <w:name w:val="Heading 3 Numbered"/>
    <w:basedOn w:val="Normal"/>
    <w:next w:val="Normal"/>
    <w:qFormat/>
    <w:rsid w:val="00DE3CF0"/>
    <w:pPr>
      <w:keepNext/>
      <w:keepLines/>
      <w:numPr>
        <w:ilvl w:val="2"/>
        <w:numId w:val="4"/>
      </w:numPr>
      <w:spacing w:before="200" w:after="300" w:line="240" w:lineRule="auto"/>
      <w:ind w:left="284"/>
      <w:outlineLvl w:val="2"/>
    </w:pPr>
    <w:rPr>
      <w:color w:val="000000" w:themeColor="text1"/>
      <w:spacing w:val="20"/>
      <w:sz w:val="26"/>
      <w:szCs w:val="28"/>
    </w:rPr>
  </w:style>
  <w:style w:type="paragraph" w:customStyle="1" w:styleId="Heading4Numbered">
    <w:name w:val="Heading 4 Numbered"/>
    <w:basedOn w:val="Normal"/>
    <w:next w:val="Normal"/>
    <w:qFormat/>
    <w:rsid w:val="002363CF"/>
    <w:pPr>
      <w:keepNext/>
      <w:keepLines/>
      <w:numPr>
        <w:ilvl w:val="3"/>
        <w:numId w:val="4"/>
      </w:numPr>
      <w:spacing w:before="200" w:after="300" w:line="240" w:lineRule="auto"/>
    </w:pPr>
    <w:rPr>
      <w:color w:val="000000" w:themeColor="text1"/>
      <w:spacing w:val="20"/>
      <w:sz w:val="24"/>
      <w:szCs w:val="24"/>
    </w:rPr>
  </w:style>
  <w:style w:type="paragraph" w:customStyle="1" w:styleId="Heading5Numbered">
    <w:name w:val="Heading 5 Numbered"/>
    <w:basedOn w:val="Normal"/>
    <w:next w:val="Normal"/>
    <w:qFormat/>
    <w:rsid w:val="002363CF"/>
    <w:pPr>
      <w:keepNext/>
      <w:keepLines/>
      <w:numPr>
        <w:ilvl w:val="4"/>
        <w:numId w:val="4"/>
      </w:numPr>
      <w:spacing w:before="200" w:after="300" w:line="240" w:lineRule="auto"/>
    </w:pPr>
    <w:rPr>
      <w:color w:val="000000" w:themeColor="text1"/>
      <w:spacing w:val="20"/>
      <w:sz w:val="22"/>
      <w:szCs w:val="22"/>
    </w:rPr>
  </w:style>
  <w:style w:type="paragraph" w:customStyle="1" w:styleId="AddendumHeading1">
    <w:name w:val="Addendum Heading 1"/>
    <w:basedOn w:val="Normal"/>
    <w:next w:val="Normal"/>
    <w:qFormat/>
    <w:rsid w:val="002363CF"/>
    <w:pPr>
      <w:keepNext/>
      <w:keepLines/>
      <w:pageBreakBefore/>
      <w:numPr>
        <w:numId w:val="1"/>
      </w:numPr>
      <w:pBdr>
        <w:top w:val="single" w:sz="4" w:space="5" w:color="404040" w:themeColor="text1" w:themeTint="BF"/>
        <w:left w:val="single" w:sz="4" w:space="29" w:color="404040" w:themeColor="text1" w:themeTint="BF"/>
        <w:bottom w:val="single" w:sz="4" w:space="5" w:color="404040" w:themeColor="text1" w:themeTint="BF"/>
        <w:right w:val="single" w:sz="4" w:space="29" w:color="404040" w:themeColor="text1" w:themeTint="BF"/>
      </w:pBdr>
      <w:shd w:val="clear" w:color="auto" w:fill="404040" w:themeFill="text1" w:themeFillTint="BF"/>
      <w:spacing w:after="300" w:line="240" w:lineRule="auto"/>
      <w:jc w:val="center"/>
    </w:pPr>
    <w:rPr>
      <w:color w:val="D9D9D9" w:themeColor="background1" w:themeShade="D9"/>
      <w:sz w:val="30"/>
      <w:szCs w:val="30"/>
    </w:rPr>
  </w:style>
  <w:style w:type="paragraph" w:customStyle="1" w:styleId="AddendumHeading2">
    <w:name w:val="Addendum Heading 2"/>
    <w:basedOn w:val="Normal"/>
    <w:next w:val="Normal"/>
    <w:qFormat/>
    <w:rsid w:val="002363CF"/>
    <w:pPr>
      <w:keepNext/>
      <w:keepLines/>
      <w:numPr>
        <w:ilvl w:val="1"/>
        <w:numId w:val="1"/>
      </w:numPr>
      <w:spacing w:before="200" w:after="300" w:line="240" w:lineRule="auto"/>
    </w:pPr>
    <w:rPr>
      <w:color w:val="000000" w:themeColor="text1"/>
      <w:spacing w:val="20"/>
      <w:sz w:val="28"/>
    </w:rPr>
  </w:style>
  <w:style w:type="paragraph" w:customStyle="1" w:styleId="AddendumHeading3">
    <w:name w:val="Addendum Heading 3"/>
    <w:basedOn w:val="Normal"/>
    <w:next w:val="Normal"/>
    <w:qFormat/>
    <w:rsid w:val="002363CF"/>
    <w:pPr>
      <w:keepNext/>
      <w:keepLines/>
      <w:numPr>
        <w:ilvl w:val="2"/>
        <w:numId w:val="1"/>
      </w:numPr>
      <w:spacing w:before="200" w:after="300" w:line="240" w:lineRule="auto"/>
    </w:pPr>
    <w:rPr>
      <w:color w:val="000000" w:themeColor="text1"/>
      <w:spacing w:val="20"/>
      <w:sz w:val="26"/>
      <w:szCs w:val="28"/>
    </w:rPr>
  </w:style>
  <w:style w:type="paragraph" w:customStyle="1" w:styleId="AddendumHeading4">
    <w:name w:val="Addendum Heading 4"/>
    <w:basedOn w:val="Normal"/>
    <w:next w:val="Normal"/>
    <w:qFormat/>
    <w:rsid w:val="002363CF"/>
    <w:pPr>
      <w:keepNext/>
      <w:keepLines/>
      <w:numPr>
        <w:ilvl w:val="3"/>
        <w:numId w:val="1"/>
      </w:numPr>
      <w:spacing w:before="200" w:after="300" w:line="240" w:lineRule="auto"/>
    </w:pPr>
    <w:rPr>
      <w:color w:val="000000" w:themeColor="text1"/>
      <w:spacing w:val="20"/>
      <w:sz w:val="24"/>
      <w:szCs w:val="24"/>
    </w:rPr>
  </w:style>
  <w:style w:type="paragraph" w:customStyle="1" w:styleId="AddendumHeading5">
    <w:name w:val="Addendum Heading 5"/>
    <w:basedOn w:val="Normal"/>
    <w:next w:val="Normal"/>
    <w:qFormat/>
    <w:rsid w:val="002363CF"/>
    <w:pPr>
      <w:keepNext/>
      <w:keepLines/>
      <w:numPr>
        <w:ilvl w:val="4"/>
        <w:numId w:val="1"/>
      </w:numPr>
      <w:spacing w:before="200" w:after="300" w:line="240" w:lineRule="auto"/>
    </w:pPr>
    <w:rPr>
      <w:color w:val="000000" w:themeColor="text1"/>
      <w:spacing w:val="20"/>
      <w:sz w:val="22"/>
      <w:szCs w:val="22"/>
    </w:rPr>
  </w:style>
  <w:style w:type="paragraph" w:customStyle="1" w:styleId="ListBullet2Heading">
    <w:name w:val="List Bullet 2 (Heading)"/>
    <w:basedOn w:val="ListBullet2"/>
    <w:next w:val="ListBullet3"/>
    <w:qFormat/>
    <w:rsid w:val="002363CF"/>
    <w:pPr>
      <w:spacing w:before="200" w:after="0"/>
      <w:ind w:left="839" w:hanging="357"/>
    </w:pPr>
    <w:rPr>
      <w:color w:val="000000" w:themeColor="text1"/>
      <w:spacing w:val="20"/>
    </w:rPr>
  </w:style>
  <w:style w:type="paragraph" w:customStyle="1" w:styleId="ListBullet3Heading">
    <w:name w:val="List Bullet 3 (Heading)"/>
    <w:basedOn w:val="ListBullet3"/>
    <w:next w:val="ListBullet4"/>
    <w:qFormat/>
    <w:rsid w:val="002363CF"/>
    <w:pPr>
      <w:spacing w:before="200"/>
    </w:pPr>
    <w:rPr>
      <w:color w:val="000000" w:themeColor="text1"/>
      <w:spacing w:val="20"/>
    </w:rPr>
  </w:style>
  <w:style w:type="paragraph" w:customStyle="1" w:styleId="ListBullet4Heading">
    <w:name w:val="List Bullet 4 (Heading)"/>
    <w:basedOn w:val="ListBullet4"/>
    <w:next w:val="ListBullet5"/>
    <w:qFormat/>
    <w:rsid w:val="002363CF"/>
    <w:pPr>
      <w:spacing w:before="200"/>
    </w:pPr>
    <w:rPr>
      <w:color w:val="000000" w:themeColor="text1"/>
      <w:spacing w:val="20"/>
    </w:rPr>
  </w:style>
  <w:style w:type="paragraph" w:customStyle="1" w:styleId="ListBulletHeadingNormal">
    <w:name w:val="List Bullet (Heading Normal)"/>
    <w:basedOn w:val="ListBullet"/>
    <w:next w:val="ListBullet2"/>
    <w:qFormat/>
    <w:rsid w:val="002363CF"/>
    <w:pPr>
      <w:spacing w:after="0"/>
    </w:pPr>
  </w:style>
  <w:style w:type="paragraph" w:customStyle="1" w:styleId="ListBullet2HeadingNormal">
    <w:name w:val="List Bullet 2 (Heading Normal)"/>
    <w:basedOn w:val="ListBullet2"/>
    <w:next w:val="ListBullet3"/>
    <w:qFormat/>
    <w:rsid w:val="002363CF"/>
    <w:pPr>
      <w:spacing w:before="200"/>
    </w:pPr>
  </w:style>
  <w:style w:type="paragraph" w:customStyle="1" w:styleId="ListBullet3HeadingNormal">
    <w:name w:val="List Bullet 3 (Heading Normal)"/>
    <w:basedOn w:val="ListBullet3"/>
    <w:next w:val="ListBullet4"/>
    <w:qFormat/>
    <w:rsid w:val="002363CF"/>
    <w:pPr>
      <w:spacing w:before="200"/>
    </w:pPr>
  </w:style>
  <w:style w:type="paragraph" w:customStyle="1" w:styleId="ListBullet4HeadingNormal">
    <w:name w:val="List Bullet 4 (Heading Normal)"/>
    <w:basedOn w:val="ListBullet4"/>
    <w:next w:val="ListBullet5"/>
    <w:qFormat/>
    <w:rsid w:val="002363CF"/>
    <w:pPr>
      <w:spacing w:before="200"/>
    </w:pPr>
  </w:style>
  <w:style w:type="paragraph" w:customStyle="1" w:styleId="ListNumberHeading">
    <w:name w:val="List Number (Heading)"/>
    <w:basedOn w:val="ListNumber"/>
    <w:next w:val="ListNumber2"/>
    <w:qFormat/>
    <w:rsid w:val="002363CF"/>
    <w:pPr>
      <w:spacing w:after="0"/>
      <w:ind w:left="480" w:hanging="480"/>
    </w:pPr>
    <w:rPr>
      <w:color w:val="000000" w:themeColor="text1"/>
      <w:spacing w:val="20"/>
    </w:rPr>
  </w:style>
  <w:style w:type="paragraph" w:customStyle="1" w:styleId="ListNumberHeadingNormal">
    <w:name w:val="List Number (Heading Normal)"/>
    <w:basedOn w:val="ListNumberHeading"/>
    <w:next w:val="ListNumber2"/>
    <w:qFormat/>
    <w:rsid w:val="002363CF"/>
    <w:rPr>
      <w:color w:val="404040" w:themeColor="text1" w:themeTint="BF"/>
      <w:spacing w:val="0"/>
    </w:rPr>
  </w:style>
  <w:style w:type="paragraph" w:customStyle="1" w:styleId="ListNumber2Heading">
    <w:name w:val="List Number 2 (Heading)"/>
    <w:basedOn w:val="ListNumber2"/>
    <w:next w:val="ListNumber3"/>
    <w:qFormat/>
    <w:rsid w:val="002363CF"/>
    <w:pPr>
      <w:spacing w:before="200" w:after="0"/>
      <w:ind w:left="840" w:hanging="840"/>
    </w:pPr>
    <w:rPr>
      <w:color w:val="000000" w:themeColor="text1"/>
      <w:spacing w:val="20"/>
    </w:rPr>
  </w:style>
  <w:style w:type="paragraph" w:customStyle="1" w:styleId="ListNumber2HeadingNormal">
    <w:name w:val="List Number 2 (Heading Normal)"/>
    <w:basedOn w:val="ListNumber2Heading"/>
    <w:next w:val="ListNumber3"/>
    <w:qFormat/>
    <w:rsid w:val="002363CF"/>
    <w:rPr>
      <w:color w:val="404040" w:themeColor="text1" w:themeTint="BF"/>
      <w:spacing w:val="0"/>
    </w:rPr>
  </w:style>
  <w:style w:type="paragraph" w:customStyle="1" w:styleId="ListNumber3Heading">
    <w:name w:val="List Number 3 (Heading)"/>
    <w:basedOn w:val="ListNumber3"/>
    <w:next w:val="ListNumber4"/>
    <w:qFormat/>
    <w:rsid w:val="002363CF"/>
    <w:pPr>
      <w:spacing w:before="200" w:after="0"/>
      <w:ind w:left="1200" w:hanging="1200"/>
    </w:pPr>
    <w:rPr>
      <w:color w:val="000000" w:themeColor="text1"/>
      <w:spacing w:val="20"/>
    </w:rPr>
  </w:style>
  <w:style w:type="paragraph" w:customStyle="1" w:styleId="ListNumber3HeadingNormal">
    <w:name w:val="List Number 3 (Heading Normal)"/>
    <w:basedOn w:val="ListNumber3Heading"/>
    <w:next w:val="ListNumber4"/>
    <w:qFormat/>
    <w:rsid w:val="002363CF"/>
    <w:rPr>
      <w:color w:val="404040" w:themeColor="text1" w:themeTint="BF"/>
      <w:spacing w:val="0"/>
    </w:rPr>
  </w:style>
  <w:style w:type="paragraph" w:customStyle="1" w:styleId="ListNumber4Heading">
    <w:name w:val="List Number 4 (Heading)"/>
    <w:basedOn w:val="ListNumber4"/>
    <w:next w:val="ListNumber5"/>
    <w:qFormat/>
    <w:rsid w:val="002363CF"/>
    <w:pPr>
      <w:spacing w:before="200" w:after="0"/>
      <w:ind w:left="1560" w:hanging="1560"/>
    </w:pPr>
    <w:rPr>
      <w:color w:val="000000" w:themeColor="text1"/>
      <w:spacing w:val="20"/>
    </w:rPr>
  </w:style>
  <w:style w:type="paragraph" w:customStyle="1" w:styleId="ListNumber4HeadingNormal">
    <w:name w:val="List Number 4 (Heading Normal)"/>
    <w:basedOn w:val="ListNumber4Heading"/>
    <w:next w:val="ListNumber5"/>
    <w:qFormat/>
    <w:rsid w:val="002363CF"/>
    <w:rPr>
      <w:color w:val="404040" w:themeColor="text1" w:themeTint="BF"/>
      <w:spacing w:val="0"/>
    </w:rPr>
  </w:style>
  <w:style w:type="paragraph" w:customStyle="1" w:styleId="TableTextMedium">
    <w:name w:val="Table Text (Medium)"/>
    <w:basedOn w:val="TableText"/>
    <w:qFormat/>
    <w:rsid w:val="002363CF"/>
    <w:rPr>
      <w:sz w:val="18"/>
    </w:rPr>
  </w:style>
  <w:style w:type="paragraph" w:customStyle="1" w:styleId="TableTextSmall">
    <w:name w:val="Table Text (Small)"/>
    <w:basedOn w:val="TableText"/>
    <w:qFormat/>
    <w:rsid w:val="002363CF"/>
    <w:rPr>
      <w:sz w:val="16"/>
    </w:rPr>
  </w:style>
  <w:style w:type="paragraph" w:customStyle="1" w:styleId="TableTextHeadingMedium">
    <w:name w:val="Table Text (Heading Medium)"/>
    <w:basedOn w:val="TableTextHeading"/>
    <w:next w:val="Normal"/>
    <w:qFormat/>
    <w:rsid w:val="002363CF"/>
    <w:rPr>
      <w:sz w:val="18"/>
    </w:rPr>
  </w:style>
  <w:style w:type="paragraph" w:customStyle="1" w:styleId="TableTextHeadingSmall">
    <w:name w:val="Table Text (Heading Small)"/>
    <w:basedOn w:val="TableTextHeading"/>
    <w:next w:val="Normal"/>
    <w:qFormat/>
    <w:rsid w:val="002363CF"/>
    <w:rPr>
      <w:sz w:val="16"/>
    </w:rPr>
  </w:style>
  <w:style w:type="paragraph" w:customStyle="1" w:styleId="TableHeadingMedium">
    <w:name w:val="Table Heading (Medium)"/>
    <w:basedOn w:val="TableHeading"/>
    <w:qFormat/>
    <w:rsid w:val="002363CF"/>
    <w:rPr>
      <w:sz w:val="18"/>
    </w:rPr>
  </w:style>
  <w:style w:type="paragraph" w:customStyle="1" w:styleId="TableHeadingSmall">
    <w:name w:val="Table Heading (Small)"/>
    <w:basedOn w:val="TableHeading"/>
    <w:qFormat/>
    <w:rsid w:val="002363CF"/>
    <w:rPr>
      <w:sz w:val="16"/>
    </w:rPr>
  </w:style>
  <w:style w:type="paragraph" w:customStyle="1" w:styleId="TableBullet3">
    <w:name w:val="Table Bullet 3"/>
    <w:basedOn w:val="TableBullet2"/>
    <w:qFormat/>
    <w:rsid w:val="002363CF"/>
    <w:pPr>
      <w:ind w:left="840"/>
    </w:pPr>
  </w:style>
  <w:style w:type="paragraph" w:customStyle="1" w:styleId="TableBulletSmall">
    <w:name w:val="Table Bullet (Small)"/>
    <w:basedOn w:val="TableBullet"/>
    <w:qFormat/>
    <w:rsid w:val="002363CF"/>
    <w:pPr>
      <w:ind w:left="357" w:hanging="215"/>
    </w:pPr>
    <w:rPr>
      <w:sz w:val="16"/>
      <w:szCs w:val="16"/>
    </w:rPr>
  </w:style>
  <w:style w:type="paragraph" w:customStyle="1" w:styleId="TableBulletHeading">
    <w:name w:val="Table Bullet (Heading)"/>
    <w:basedOn w:val="TableBullet"/>
    <w:next w:val="Normal"/>
    <w:qFormat/>
    <w:rsid w:val="002363CF"/>
    <w:pPr>
      <w:ind w:left="357" w:hanging="215"/>
    </w:pPr>
    <w:rPr>
      <w:color w:val="000000" w:themeColor="text1"/>
      <w:spacing w:val="20"/>
    </w:rPr>
  </w:style>
  <w:style w:type="paragraph" w:customStyle="1" w:styleId="TableBulletMediumHeading">
    <w:name w:val="Table Bullet (Medium Heading)"/>
    <w:basedOn w:val="TableBulletHeading"/>
    <w:next w:val="Normal"/>
    <w:qFormat/>
    <w:rsid w:val="002363CF"/>
    <w:rPr>
      <w:sz w:val="18"/>
      <w:szCs w:val="18"/>
    </w:rPr>
  </w:style>
  <w:style w:type="paragraph" w:customStyle="1" w:styleId="TableBulletSmallHeading">
    <w:name w:val="Table Bullet (Small Heading)"/>
    <w:basedOn w:val="TableBulletHeading"/>
    <w:next w:val="Normal"/>
    <w:qFormat/>
    <w:rsid w:val="002363CF"/>
    <w:rPr>
      <w:sz w:val="16"/>
      <w:szCs w:val="16"/>
    </w:rPr>
  </w:style>
  <w:style w:type="paragraph" w:customStyle="1" w:styleId="TableBulletHeadingNormal">
    <w:name w:val="Table Bullet (Heading Normal)"/>
    <w:basedOn w:val="TableBulletHeading"/>
    <w:next w:val="Normal"/>
    <w:qFormat/>
    <w:rsid w:val="002363CF"/>
    <w:rPr>
      <w:color w:val="404040" w:themeColor="text1" w:themeTint="BF"/>
      <w:spacing w:val="0"/>
    </w:rPr>
  </w:style>
  <w:style w:type="paragraph" w:customStyle="1" w:styleId="TableBulletMediumHeadingNormal">
    <w:name w:val="Table Bullet (Medium Heading Normal)"/>
    <w:basedOn w:val="TableBulletMediumHeading"/>
    <w:next w:val="Normal"/>
    <w:qFormat/>
    <w:rsid w:val="002363CF"/>
    <w:rPr>
      <w:color w:val="404040" w:themeColor="text1" w:themeTint="BF"/>
      <w:spacing w:val="0"/>
    </w:rPr>
  </w:style>
  <w:style w:type="paragraph" w:customStyle="1" w:styleId="TableBulletSmallHeadingNormal">
    <w:name w:val="Table Bullet (Small Heading Normal)"/>
    <w:basedOn w:val="TableBulletSmallHeading"/>
    <w:next w:val="Normal"/>
    <w:qFormat/>
    <w:rsid w:val="002363CF"/>
    <w:rPr>
      <w:color w:val="404040" w:themeColor="text1" w:themeTint="BF"/>
      <w:spacing w:val="0"/>
    </w:rPr>
  </w:style>
  <w:style w:type="paragraph" w:customStyle="1" w:styleId="TableBullet2Medium">
    <w:name w:val="Table Bullet 2 (Medium)"/>
    <w:basedOn w:val="TableBullet2"/>
    <w:qFormat/>
    <w:rsid w:val="002363CF"/>
    <w:rPr>
      <w:sz w:val="18"/>
      <w:szCs w:val="18"/>
    </w:rPr>
  </w:style>
  <w:style w:type="paragraph" w:customStyle="1" w:styleId="TableBullet2Small">
    <w:name w:val="Table Bullet 2 (Small)"/>
    <w:basedOn w:val="TableBullet2"/>
    <w:qFormat/>
    <w:rsid w:val="002363CF"/>
    <w:rPr>
      <w:sz w:val="16"/>
    </w:rPr>
  </w:style>
  <w:style w:type="paragraph" w:customStyle="1" w:styleId="TableBullet3Medium">
    <w:name w:val="Table Bullet 3 (Medium)"/>
    <w:basedOn w:val="TableBullet3"/>
    <w:qFormat/>
    <w:rsid w:val="002363CF"/>
    <w:rPr>
      <w:sz w:val="18"/>
    </w:rPr>
  </w:style>
  <w:style w:type="paragraph" w:customStyle="1" w:styleId="TableBullet3Small">
    <w:name w:val="Table Bullet 3 (Small)"/>
    <w:basedOn w:val="TableBullet3"/>
    <w:qFormat/>
    <w:rsid w:val="002363CF"/>
    <w:rPr>
      <w:sz w:val="16"/>
    </w:rPr>
  </w:style>
  <w:style w:type="paragraph" w:customStyle="1" w:styleId="TableBullet2Heading">
    <w:name w:val="Table Bullet 2 (Heading)"/>
    <w:basedOn w:val="TableBullet2"/>
    <w:next w:val="Normal"/>
    <w:qFormat/>
    <w:rsid w:val="002363CF"/>
    <w:rPr>
      <w:color w:val="000000" w:themeColor="text1"/>
      <w:spacing w:val="20"/>
    </w:rPr>
  </w:style>
  <w:style w:type="paragraph" w:customStyle="1" w:styleId="TableBullet2MediumHeading">
    <w:name w:val="Table Bullet 2 (Medium Heading)"/>
    <w:basedOn w:val="TableBullet2Heading"/>
    <w:next w:val="Normal"/>
    <w:qFormat/>
    <w:rsid w:val="002363CF"/>
    <w:rPr>
      <w:sz w:val="18"/>
    </w:rPr>
  </w:style>
  <w:style w:type="paragraph" w:customStyle="1" w:styleId="TableBullet2SmallHeading">
    <w:name w:val="Table Bullet 2 (Small Heading)"/>
    <w:basedOn w:val="TableBullet2Heading"/>
    <w:next w:val="Normal"/>
    <w:qFormat/>
    <w:rsid w:val="002363CF"/>
    <w:rPr>
      <w:sz w:val="16"/>
    </w:rPr>
  </w:style>
  <w:style w:type="paragraph" w:customStyle="1" w:styleId="TableBullet2HeadingNormal">
    <w:name w:val="Table Bullet 2 (Heading Normal)"/>
    <w:basedOn w:val="TableBullet2Heading"/>
    <w:next w:val="Normal"/>
    <w:qFormat/>
    <w:rsid w:val="002363CF"/>
    <w:rPr>
      <w:color w:val="404040" w:themeColor="text1" w:themeTint="BF"/>
      <w:spacing w:val="0"/>
    </w:rPr>
  </w:style>
  <w:style w:type="paragraph" w:customStyle="1" w:styleId="TableBullet2MediumHeadingNormal">
    <w:name w:val="Table Bullet 2 (Medium Heading Normal)"/>
    <w:basedOn w:val="TableBullet2MediumHeading"/>
    <w:next w:val="Normal"/>
    <w:qFormat/>
    <w:rsid w:val="002363CF"/>
    <w:rPr>
      <w:color w:val="404040" w:themeColor="text1" w:themeTint="BF"/>
      <w:spacing w:val="0"/>
    </w:rPr>
  </w:style>
  <w:style w:type="paragraph" w:customStyle="1" w:styleId="TableBullet2SmallHeadingNormal">
    <w:name w:val="Table Bullet 2 (Small Heading Normal)"/>
    <w:basedOn w:val="TableBullet2SmallHeading"/>
    <w:next w:val="Normal"/>
    <w:qFormat/>
    <w:rsid w:val="002363CF"/>
    <w:rPr>
      <w:color w:val="404040" w:themeColor="text1" w:themeTint="BF"/>
      <w:spacing w:val="0"/>
    </w:rPr>
  </w:style>
  <w:style w:type="paragraph" w:styleId="BodyText">
    <w:name w:val="Body Text"/>
    <w:basedOn w:val="Normal"/>
    <w:link w:val="BodyTextChar"/>
    <w:uiPriority w:val="99"/>
    <w:unhideWhenUsed/>
    <w:locked/>
    <w:rsid w:val="002363C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2">
    <w:name w:val="Body Text 2"/>
    <w:basedOn w:val="Normal"/>
    <w:link w:val="BodyText2Char"/>
    <w:uiPriority w:val="99"/>
    <w:unhideWhenUsed/>
    <w:locked/>
    <w:rsid w:val="002363C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locked/>
    <w:rsid w:val="002363C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2363CF"/>
    <w:rPr>
      <w:rFonts w:ascii="Century Gothic" w:hAnsi="Century Gothic"/>
      <w:color w:val="404040" w:themeColor="text1" w:themeTint="BF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locked/>
    <w:rsid w:val="002363C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locked/>
    <w:rsid w:val="002363C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locked/>
    <w:rsid w:val="002363C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locked/>
    <w:rsid w:val="002363C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locked/>
    <w:rsid w:val="002363C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363CF"/>
    <w:rPr>
      <w:rFonts w:ascii="Century Gothic" w:hAnsi="Century Gothic"/>
      <w:color w:val="404040" w:themeColor="text1" w:themeTint="BF"/>
      <w:sz w:val="16"/>
      <w:szCs w:val="16"/>
    </w:rPr>
  </w:style>
  <w:style w:type="character" w:styleId="BookTitle">
    <w:name w:val="Book Title"/>
    <w:basedOn w:val="DefaultParagraphFont"/>
    <w:uiPriority w:val="33"/>
    <w:qFormat/>
    <w:locked/>
    <w:rsid w:val="002363C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unhideWhenUsed/>
    <w:locked/>
    <w:rsid w:val="002363CF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locked/>
    <w:rsid w:val="002363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2363C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locked/>
    <w:rsid w:val="002363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3CF"/>
    <w:rPr>
      <w:rFonts w:ascii="Century Gothic" w:hAnsi="Century Gothic"/>
      <w:b/>
      <w:bCs/>
      <w:color w:val="404040" w:themeColor="text1" w:themeTint="BF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unhideWhenUsed/>
    <w:rsid w:val="002363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2363CF"/>
    <w:rPr>
      <w:rFonts w:ascii="Tahoma" w:hAnsi="Tahoma" w:cs="Tahoma"/>
      <w:color w:val="404040" w:themeColor="text1" w:themeTint="BF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locked/>
    <w:rsid w:val="002363CF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character" w:styleId="FollowedHyperlink">
    <w:name w:val="FollowedHyperlink"/>
    <w:basedOn w:val="DefaultParagraphFont"/>
    <w:uiPriority w:val="99"/>
    <w:unhideWhenUsed/>
    <w:locked/>
    <w:rsid w:val="002363CF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363C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2363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2363C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363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locked/>
    <w:rsid w:val="002363CF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2363CF"/>
    <w:rPr>
      <w:rFonts w:ascii="Century Gothic" w:hAnsi="Century Gothic"/>
      <w:i/>
      <w:iCs/>
      <w:color w:val="404040" w:themeColor="text1" w:themeTint="BF"/>
      <w:sz w:val="20"/>
      <w:szCs w:val="20"/>
    </w:rPr>
  </w:style>
  <w:style w:type="character" w:styleId="HTMLCite">
    <w:name w:val="HTML Cite"/>
    <w:basedOn w:val="DefaultParagraphFont"/>
    <w:uiPriority w:val="99"/>
    <w:unhideWhenUsed/>
    <w:locked/>
    <w:rsid w:val="002363CF"/>
    <w:rPr>
      <w:i/>
      <w:iCs/>
    </w:rPr>
  </w:style>
  <w:style w:type="character" w:styleId="HTMLCode">
    <w:name w:val="HTML Code"/>
    <w:basedOn w:val="DefaultParagraphFont"/>
    <w:uiPriority w:val="99"/>
    <w:unhideWhenUsed/>
    <w:locked/>
    <w:rsid w:val="002363C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locked/>
    <w:rsid w:val="002363CF"/>
    <w:rPr>
      <w:i/>
      <w:iCs/>
    </w:rPr>
  </w:style>
  <w:style w:type="character" w:styleId="HTMLKeyboard">
    <w:name w:val="HTML Keyboard"/>
    <w:basedOn w:val="DefaultParagraphFont"/>
    <w:uiPriority w:val="99"/>
    <w:unhideWhenUsed/>
    <w:locked/>
    <w:rsid w:val="002363C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2363CF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363CF"/>
    <w:rPr>
      <w:rFonts w:ascii="Consolas" w:hAnsi="Consolas"/>
      <w:color w:val="404040" w:themeColor="text1" w:themeTint="BF"/>
      <w:sz w:val="20"/>
      <w:szCs w:val="20"/>
    </w:rPr>
  </w:style>
  <w:style w:type="character" w:styleId="HTMLSample">
    <w:name w:val="HTML Sample"/>
    <w:basedOn w:val="DefaultParagraphFont"/>
    <w:uiPriority w:val="99"/>
    <w:unhideWhenUsed/>
    <w:locked/>
    <w:rsid w:val="002363C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locked/>
    <w:rsid w:val="002363C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locked/>
    <w:rsid w:val="002363CF"/>
    <w:rPr>
      <w:i/>
      <w:iCs/>
    </w:rPr>
  </w:style>
  <w:style w:type="paragraph" w:styleId="Index6">
    <w:name w:val="index 6"/>
    <w:basedOn w:val="Normal"/>
    <w:next w:val="Normal"/>
    <w:autoRedefine/>
    <w:uiPriority w:val="99"/>
    <w:unhideWhenUsed/>
    <w:locked/>
    <w:rsid w:val="002363CF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unhideWhenUsed/>
    <w:locked/>
    <w:rsid w:val="002363CF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unhideWhenUsed/>
    <w:locked/>
    <w:rsid w:val="002363CF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unhideWhenUsed/>
    <w:locked/>
    <w:rsid w:val="002363CF"/>
    <w:pPr>
      <w:spacing w:line="240" w:lineRule="auto"/>
      <w:ind w:left="1800" w:hanging="200"/>
    </w:pPr>
  </w:style>
  <w:style w:type="paragraph" w:styleId="MacroText">
    <w:name w:val="macro"/>
    <w:link w:val="MacroTextChar"/>
    <w:uiPriority w:val="99"/>
    <w:unhideWhenUsed/>
    <w:locked/>
    <w:rsid w:val="002363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60" w:lineRule="auto"/>
      <w:jc w:val="both"/>
    </w:pPr>
    <w:rPr>
      <w:rFonts w:ascii="Consolas" w:hAnsi="Consolas" w:cs="Consolas"/>
      <w:color w:val="404040" w:themeColor="text1" w:themeTint="BF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363CF"/>
    <w:rPr>
      <w:rFonts w:ascii="Consolas" w:hAnsi="Consolas" w:cs="Consolas"/>
      <w:color w:val="404040" w:themeColor="text1" w:themeTint="BF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locked/>
    <w:rsid w:val="002363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2363CF"/>
    <w:rPr>
      <w:rFonts w:asciiTheme="majorHAnsi" w:eastAsiaTheme="majorEastAsia" w:hAnsiTheme="majorHAnsi" w:cstheme="majorBidi"/>
      <w:color w:val="404040" w:themeColor="text1" w:themeTint="BF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locked/>
    <w:rsid w:val="002363CF"/>
    <w:pPr>
      <w:spacing w:after="0" w:line="240" w:lineRule="auto"/>
      <w:jc w:val="both"/>
    </w:pPr>
    <w:rPr>
      <w:rFonts w:ascii="Century Gothic" w:hAnsi="Century Gothic"/>
      <w:color w:val="404040" w:themeColor="text1" w:themeTint="BF"/>
      <w:sz w:val="20"/>
      <w:szCs w:val="20"/>
    </w:rPr>
  </w:style>
  <w:style w:type="paragraph" w:styleId="NormalWeb">
    <w:name w:val="Normal (Web)"/>
    <w:basedOn w:val="Normal"/>
    <w:uiPriority w:val="99"/>
    <w:unhideWhenUsed/>
    <w:locked/>
    <w:rsid w:val="002363C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unhideWhenUsed/>
    <w:locked/>
    <w:rsid w:val="002363C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locked/>
    <w:rsid w:val="002363CF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locked/>
    <w:rsid w:val="002363CF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63CF"/>
    <w:rPr>
      <w:rFonts w:ascii="Consolas" w:hAnsi="Consolas" w:cs="Consolas"/>
      <w:color w:val="404040" w:themeColor="text1" w:themeTint="BF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locked/>
    <w:rsid w:val="002363CF"/>
  </w:style>
  <w:style w:type="character" w:customStyle="1" w:styleId="SalutationChar">
    <w:name w:val="Salutation Char"/>
    <w:basedOn w:val="DefaultParagraphFont"/>
    <w:link w:val="Salutation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Signature">
    <w:name w:val="Signature"/>
    <w:basedOn w:val="Normal"/>
    <w:link w:val="SignatureChar"/>
    <w:uiPriority w:val="99"/>
    <w:unhideWhenUsed/>
    <w:locked/>
    <w:rsid w:val="002363CF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customStyle="1" w:styleId="Default">
    <w:name w:val="Default"/>
    <w:rsid w:val="002363C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ListNumberRequirement">
    <w:name w:val="List Number (Requirement)"/>
    <w:basedOn w:val="Normal"/>
    <w:qFormat/>
    <w:rsid w:val="002363CF"/>
    <w:pPr>
      <w:numPr>
        <w:numId w:val="9"/>
      </w:numPr>
      <w:tabs>
        <w:tab w:val="left" w:pos="851"/>
      </w:tabs>
    </w:pPr>
  </w:style>
  <w:style w:type="table" w:styleId="PlainTable5">
    <w:name w:val="Plain Table 5"/>
    <w:basedOn w:val="TableNormal"/>
    <w:uiPriority w:val="45"/>
    <w:rsid w:val="002363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BlockTextReqHeading">
    <w:name w:val="Block Text (Req Heading)"/>
    <w:basedOn w:val="BlockText"/>
    <w:next w:val="BlockTextMedium"/>
    <w:qFormat/>
    <w:rsid w:val="002A4324"/>
    <w:pPr>
      <w:keepNext/>
      <w:numPr>
        <w:numId w:val="3"/>
      </w:numPr>
      <w:spacing w:after="0"/>
      <w:ind w:left="641" w:hanging="357"/>
    </w:pPr>
    <w:rPr>
      <w:color w:val="B421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705706ABD74F669975C71C44E9F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120CE-FEAF-4DEA-8AC7-09C0BC15EC76}"/>
      </w:docPartPr>
      <w:docPartBody>
        <w:p w:rsidR="006B326F" w:rsidRDefault="00034124">
          <w:pPr>
            <w:pStyle w:val="9C705706ABD74F669975C71C44E9F306"/>
          </w:pPr>
          <w:r w:rsidRPr="00761CD7">
            <w:rPr>
              <w:rStyle w:val="PlaceholderText"/>
            </w:rPr>
            <w:t>[Subject]</w:t>
          </w:r>
        </w:p>
      </w:docPartBody>
    </w:docPart>
    <w:docPart>
      <w:docPartPr>
        <w:name w:val="2285D0204EFF481EBDB5373A74578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E15B0-1057-46EF-B99C-E625B9C17788}"/>
      </w:docPartPr>
      <w:docPartBody>
        <w:p w:rsidR="006B326F" w:rsidRDefault="00034124">
          <w:pPr>
            <w:pStyle w:val="2285D0204EFF481EBDB5373A74578D3A"/>
          </w:pPr>
          <w:r w:rsidRPr="00E16E74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58C"/>
    <w:rsid w:val="00034124"/>
    <w:rsid w:val="0008758C"/>
    <w:rsid w:val="00263642"/>
    <w:rsid w:val="00355A62"/>
    <w:rsid w:val="0060692F"/>
    <w:rsid w:val="006444F7"/>
    <w:rsid w:val="00660F66"/>
    <w:rsid w:val="00664390"/>
    <w:rsid w:val="006B326F"/>
    <w:rsid w:val="006B6CA1"/>
    <w:rsid w:val="00746D68"/>
    <w:rsid w:val="0080661B"/>
    <w:rsid w:val="0081236D"/>
    <w:rsid w:val="0092502A"/>
    <w:rsid w:val="009D72F3"/>
    <w:rsid w:val="009E5723"/>
    <w:rsid w:val="00C10EE1"/>
    <w:rsid w:val="00C9267C"/>
    <w:rsid w:val="00CD1FD0"/>
    <w:rsid w:val="00CF489E"/>
    <w:rsid w:val="00E7350C"/>
    <w:rsid w:val="00F3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Z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489E"/>
    <w:rPr>
      <w:color w:val="808080"/>
    </w:rPr>
  </w:style>
  <w:style w:type="paragraph" w:customStyle="1" w:styleId="9C705706ABD74F669975C71C44E9F306">
    <w:name w:val="9C705706ABD74F669975C71C44E9F306"/>
  </w:style>
  <w:style w:type="paragraph" w:customStyle="1" w:styleId="2285D0204EFF481EBDB5373A74578D3A">
    <w:name w:val="2285D0204EFF481EBDB5373A74578D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HRFocus_Template.docx</Template>
  <TotalTime>2</TotalTime>
  <Pages>6</Pages>
  <Words>705</Words>
  <Characters>3880</Characters>
  <Application>Microsoft Office Word</Application>
  <DocSecurity>0</DocSecurity>
  <Lines>110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Home Configuration and Settings Guide</vt:lpstr>
    </vt:vector>
  </TitlesOfParts>
  <Company>HR Focus Holdings (Pty) Ltd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Home Configuration and Settings Guide</dc:title>
  <dc:subject>My Focus</dc:subject>
  <dc:creator>HR Focus</dc:creator>
  <cp:lastModifiedBy>HR Focus</cp:lastModifiedBy>
  <cp:revision>6</cp:revision>
  <dcterms:created xsi:type="dcterms:W3CDTF">2026-10-20T00:00:00Z</dcterms:created>
  <dcterms:modified xsi:type="dcterms:W3CDTF">2026-10-20T14:39:00Z</dcterms:modified>
</cp:coreProperties>
</file>